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57BFA" w14:textId="77777777" w:rsidR="00A115A9" w:rsidRPr="0099787D" w:rsidRDefault="00794A30" w:rsidP="0099787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DCFA047" wp14:editId="61448ECB">
            <wp:extent cx="2737104" cy="899160"/>
            <wp:effectExtent l="0" t="0" r="635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MN_Logo.tif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710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93B82" w14:textId="71DE1FB6" w:rsidR="00891C27" w:rsidRPr="0099787D" w:rsidRDefault="00E929AA" w:rsidP="0099787D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 w:rsidRPr="0099787D">
        <w:rPr>
          <w:rFonts w:ascii="Arial" w:hAnsi="Arial" w:cs="Arial"/>
          <w:b/>
          <w:sz w:val="22"/>
          <w:szCs w:val="22"/>
        </w:rPr>
        <w:t xml:space="preserve">GMN </w:t>
      </w:r>
      <w:r w:rsidR="0099787D">
        <w:rPr>
          <w:rFonts w:ascii="Arial" w:hAnsi="Arial" w:cs="Arial"/>
          <w:b/>
          <w:sz w:val="22"/>
          <w:szCs w:val="22"/>
        </w:rPr>
        <w:t xml:space="preserve">mit Messepremiere </w:t>
      </w:r>
      <w:r w:rsidR="0018716E" w:rsidRPr="0099787D">
        <w:rPr>
          <w:rFonts w:ascii="Arial" w:hAnsi="Arial" w:cs="Arial"/>
          <w:b/>
          <w:sz w:val="22"/>
          <w:szCs w:val="22"/>
        </w:rPr>
        <w:t xml:space="preserve">auf der </w:t>
      </w:r>
      <w:proofErr w:type="spellStart"/>
      <w:r w:rsidR="00C50177" w:rsidRPr="0099787D">
        <w:rPr>
          <w:rFonts w:ascii="Arial" w:hAnsi="Arial" w:cs="Arial"/>
          <w:b/>
          <w:sz w:val="22"/>
          <w:szCs w:val="22"/>
        </w:rPr>
        <w:t>Grind</w:t>
      </w:r>
      <w:r w:rsidR="0008641F" w:rsidRPr="0099787D">
        <w:rPr>
          <w:rFonts w:ascii="Arial" w:hAnsi="Arial" w:cs="Arial"/>
          <w:b/>
          <w:sz w:val="22"/>
          <w:szCs w:val="22"/>
        </w:rPr>
        <w:t>T</w:t>
      </w:r>
      <w:r w:rsidR="00C50177" w:rsidRPr="0099787D">
        <w:rPr>
          <w:rFonts w:ascii="Arial" w:hAnsi="Arial" w:cs="Arial"/>
          <w:b/>
          <w:sz w:val="22"/>
          <w:szCs w:val="22"/>
        </w:rPr>
        <w:t>ec</w:t>
      </w:r>
      <w:proofErr w:type="spellEnd"/>
      <w:r w:rsidR="00860C4E" w:rsidRPr="0099787D">
        <w:rPr>
          <w:rFonts w:ascii="Arial" w:hAnsi="Arial" w:cs="Arial"/>
          <w:b/>
          <w:sz w:val="22"/>
          <w:szCs w:val="22"/>
        </w:rPr>
        <w:t xml:space="preserve">: </w:t>
      </w:r>
      <w:r w:rsidR="0099787D" w:rsidRPr="0099787D">
        <w:rPr>
          <w:rFonts w:ascii="Arial" w:hAnsi="Arial" w:cs="Arial"/>
          <w:b/>
          <w:sz w:val="22"/>
          <w:szCs w:val="22"/>
        </w:rPr>
        <w:t>Industrie 4.0-fähige Hochleistungs-Schleifspindeln</w:t>
      </w:r>
      <w:r w:rsidR="00215A60">
        <w:rPr>
          <w:rFonts w:ascii="Arial" w:hAnsi="Arial" w:cs="Arial"/>
          <w:b/>
          <w:sz w:val="22"/>
          <w:szCs w:val="22"/>
        </w:rPr>
        <w:t xml:space="preserve"> – neue </w:t>
      </w:r>
      <w:r w:rsidR="00215A60" w:rsidRPr="0099787D">
        <w:rPr>
          <w:rFonts w:ascii="Arial" w:hAnsi="Arial" w:cs="Arial"/>
          <w:b/>
          <w:sz w:val="22"/>
          <w:szCs w:val="22"/>
        </w:rPr>
        <w:t>Katalogbaureihe</w:t>
      </w:r>
      <w:r w:rsidR="00215A60">
        <w:rPr>
          <w:rFonts w:ascii="Arial" w:hAnsi="Arial" w:cs="Arial"/>
          <w:b/>
          <w:sz w:val="22"/>
          <w:szCs w:val="22"/>
        </w:rPr>
        <w:t xml:space="preserve"> wird entwickelt</w:t>
      </w:r>
    </w:p>
    <w:p w14:paraId="1FF57BE5" w14:textId="331FAB2D" w:rsidR="00891C27" w:rsidRPr="0099787D" w:rsidRDefault="0099787D" w:rsidP="0099787D">
      <w:pPr>
        <w:pStyle w:val="Listenabsatz"/>
        <w:numPr>
          <w:ilvl w:val="0"/>
          <w:numId w:val="1"/>
        </w:numPr>
        <w:spacing w:before="120" w:after="120" w:line="360" w:lineRule="auto"/>
        <w:ind w:left="425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Stark</w:t>
      </w:r>
      <w:r w:rsidR="00E31473">
        <w:rPr>
          <w:rFonts w:ascii="Arial" w:hAnsi="Arial" w:cs="Arial"/>
          <w:b/>
          <w:sz w:val="22"/>
          <w:szCs w:val="22"/>
        </w:rPr>
        <w:t xml:space="preserve">e Nachfrage </w:t>
      </w:r>
      <w:r>
        <w:rPr>
          <w:rFonts w:ascii="Arial" w:hAnsi="Arial" w:cs="Arial"/>
          <w:b/>
          <w:sz w:val="22"/>
          <w:szCs w:val="22"/>
        </w:rPr>
        <w:t xml:space="preserve">bei Standardspindeln </w:t>
      </w:r>
      <w:r w:rsidR="00B7197E" w:rsidRPr="0099787D">
        <w:rPr>
          <w:rFonts w:ascii="Arial" w:hAnsi="Arial" w:cs="Arial"/>
          <w:b/>
          <w:sz w:val="22"/>
          <w:szCs w:val="22"/>
        </w:rPr>
        <w:t xml:space="preserve">und </w:t>
      </w:r>
      <w:r>
        <w:rPr>
          <w:rFonts w:ascii="Arial" w:hAnsi="Arial" w:cs="Arial"/>
          <w:b/>
          <w:sz w:val="22"/>
          <w:szCs w:val="22"/>
        </w:rPr>
        <w:t>Sondera</w:t>
      </w:r>
      <w:r w:rsidR="00B7197E" w:rsidRPr="0099787D">
        <w:rPr>
          <w:rFonts w:ascii="Arial" w:hAnsi="Arial" w:cs="Arial"/>
          <w:b/>
          <w:sz w:val="22"/>
          <w:szCs w:val="22"/>
        </w:rPr>
        <w:t>nfertigungen</w:t>
      </w:r>
    </w:p>
    <w:p w14:paraId="6CCFCE11" w14:textId="0FB491F3" w:rsidR="00E31473" w:rsidRDefault="00547071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i/>
          <w:sz w:val="22"/>
          <w:szCs w:val="22"/>
        </w:rPr>
        <w:t xml:space="preserve">Nürnberg, den </w:t>
      </w:r>
      <w:r w:rsidR="000E66F2">
        <w:rPr>
          <w:rFonts w:ascii="Arial" w:hAnsi="Arial" w:cs="Arial"/>
          <w:i/>
          <w:sz w:val="22"/>
          <w:szCs w:val="22"/>
        </w:rPr>
        <w:t>22</w:t>
      </w:r>
      <w:r w:rsidRPr="0099787D">
        <w:rPr>
          <w:rFonts w:ascii="Arial" w:hAnsi="Arial" w:cs="Arial"/>
          <w:i/>
          <w:sz w:val="22"/>
          <w:szCs w:val="22"/>
        </w:rPr>
        <w:t xml:space="preserve">. </w:t>
      </w:r>
      <w:r w:rsidR="00B476E1" w:rsidRPr="0099787D">
        <w:rPr>
          <w:rFonts w:ascii="Arial" w:hAnsi="Arial" w:cs="Arial"/>
          <w:i/>
          <w:sz w:val="22"/>
          <w:szCs w:val="22"/>
        </w:rPr>
        <w:t xml:space="preserve">Januar </w:t>
      </w:r>
      <w:r w:rsidR="00E6284C" w:rsidRPr="0099787D">
        <w:rPr>
          <w:rFonts w:ascii="Arial" w:hAnsi="Arial" w:cs="Arial"/>
          <w:i/>
          <w:sz w:val="22"/>
          <w:szCs w:val="22"/>
        </w:rPr>
        <w:t>20</w:t>
      </w:r>
      <w:r w:rsidR="0099787D">
        <w:rPr>
          <w:rFonts w:ascii="Arial" w:hAnsi="Arial" w:cs="Arial"/>
          <w:i/>
          <w:sz w:val="22"/>
          <w:szCs w:val="22"/>
        </w:rPr>
        <w:t>20</w:t>
      </w:r>
      <w:r w:rsidRPr="0099787D">
        <w:rPr>
          <w:rFonts w:ascii="Arial" w:hAnsi="Arial" w:cs="Arial"/>
          <w:i/>
          <w:sz w:val="22"/>
          <w:szCs w:val="22"/>
        </w:rPr>
        <w:t>.</w:t>
      </w:r>
      <w:r w:rsidRPr="0099787D">
        <w:rPr>
          <w:rFonts w:ascii="Arial" w:hAnsi="Arial" w:cs="Arial"/>
          <w:sz w:val="22"/>
          <w:szCs w:val="22"/>
        </w:rPr>
        <w:t xml:space="preserve"> </w:t>
      </w:r>
      <w:r w:rsidR="00856F62">
        <w:rPr>
          <w:rFonts w:ascii="Arial" w:hAnsi="Arial" w:cs="Arial"/>
          <w:sz w:val="22"/>
          <w:szCs w:val="22"/>
        </w:rPr>
        <w:t xml:space="preserve">Messepremiere </w:t>
      </w:r>
      <w:r w:rsidR="00E31473">
        <w:rPr>
          <w:rFonts w:ascii="Arial" w:hAnsi="Arial" w:cs="Arial"/>
          <w:sz w:val="22"/>
          <w:szCs w:val="22"/>
        </w:rPr>
        <w:t>von</w:t>
      </w:r>
      <w:r w:rsidR="00856F62">
        <w:rPr>
          <w:rFonts w:ascii="Arial" w:hAnsi="Arial" w:cs="Arial"/>
          <w:sz w:val="22"/>
          <w:szCs w:val="22"/>
        </w:rPr>
        <w:t xml:space="preserve"> </w:t>
      </w:r>
      <w:r w:rsidR="0099787D" w:rsidRPr="00215A60">
        <w:rPr>
          <w:rFonts w:ascii="Arial" w:hAnsi="Arial" w:cs="Arial"/>
          <w:sz w:val="22"/>
          <w:szCs w:val="22"/>
        </w:rPr>
        <w:t xml:space="preserve">GMN auf der </w:t>
      </w:r>
      <w:proofErr w:type="spellStart"/>
      <w:r w:rsidR="0099787D" w:rsidRPr="00215A60">
        <w:rPr>
          <w:rFonts w:ascii="Arial" w:hAnsi="Arial" w:cs="Arial"/>
          <w:sz w:val="22"/>
          <w:szCs w:val="22"/>
        </w:rPr>
        <w:t>GrindTec</w:t>
      </w:r>
      <w:proofErr w:type="spellEnd"/>
      <w:r w:rsidR="00856F62">
        <w:rPr>
          <w:rFonts w:ascii="Arial" w:hAnsi="Arial" w:cs="Arial"/>
          <w:sz w:val="22"/>
          <w:szCs w:val="22"/>
        </w:rPr>
        <w:t xml:space="preserve">: </w:t>
      </w:r>
      <w:r w:rsidR="0099787D" w:rsidRPr="00215A60">
        <w:rPr>
          <w:rFonts w:ascii="Arial" w:hAnsi="Arial" w:cs="Arial"/>
          <w:sz w:val="22"/>
          <w:szCs w:val="22"/>
        </w:rPr>
        <w:t xml:space="preserve">erstmals </w:t>
      </w:r>
      <w:r w:rsidR="008C6656">
        <w:rPr>
          <w:rFonts w:ascii="Arial" w:hAnsi="Arial" w:cs="Arial"/>
          <w:sz w:val="22"/>
          <w:szCs w:val="22"/>
        </w:rPr>
        <w:t>präsentiert</w:t>
      </w:r>
      <w:r w:rsidR="00856F62">
        <w:rPr>
          <w:rFonts w:ascii="Arial" w:hAnsi="Arial" w:cs="Arial"/>
          <w:sz w:val="22"/>
          <w:szCs w:val="22"/>
        </w:rPr>
        <w:t xml:space="preserve"> das Unternehmen </w:t>
      </w:r>
      <w:r w:rsidR="0099787D" w:rsidRPr="00215A60">
        <w:rPr>
          <w:rFonts w:ascii="Arial" w:hAnsi="Arial" w:cs="Arial"/>
          <w:sz w:val="22"/>
          <w:szCs w:val="22"/>
        </w:rPr>
        <w:t xml:space="preserve">sein Konzept für Industrie 4.0-fähige Hochleistungs-Schleifspindeln. </w:t>
      </w:r>
      <w:r w:rsidR="00E31473">
        <w:rPr>
          <w:rFonts w:ascii="Arial" w:hAnsi="Arial" w:cs="Arial"/>
          <w:sz w:val="22"/>
          <w:szCs w:val="22"/>
        </w:rPr>
        <w:t xml:space="preserve">Die Funktionserweiterung ist </w:t>
      </w:r>
      <w:r w:rsidR="00AF3D16">
        <w:rPr>
          <w:rFonts w:ascii="Arial" w:hAnsi="Arial" w:cs="Arial"/>
          <w:sz w:val="22"/>
          <w:szCs w:val="22"/>
        </w:rPr>
        <w:t xml:space="preserve">– </w:t>
      </w:r>
      <w:r w:rsidR="00B275E3">
        <w:rPr>
          <w:rFonts w:ascii="Arial" w:hAnsi="Arial" w:cs="Arial"/>
          <w:sz w:val="22"/>
          <w:szCs w:val="22"/>
        </w:rPr>
        <w:t>in</w:t>
      </w:r>
      <w:r w:rsidR="00AF3D16">
        <w:rPr>
          <w:rFonts w:ascii="Arial" w:hAnsi="Arial" w:cs="Arial"/>
          <w:sz w:val="22"/>
          <w:szCs w:val="22"/>
        </w:rPr>
        <w:t xml:space="preserve"> </w:t>
      </w:r>
      <w:r w:rsidR="00AF3D16" w:rsidRPr="00215A60">
        <w:rPr>
          <w:rFonts w:ascii="Arial" w:hAnsi="Arial" w:cs="Arial"/>
          <w:sz w:val="22"/>
          <w:szCs w:val="22"/>
        </w:rPr>
        <w:t>unterschiedliche</w:t>
      </w:r>
      <w:r w:rsidR="00AF3D16">
        <w:rPr>
          <w:rFonts w:ascii="Arial" w:hAnsi="Arial" w:cs="Arial"/>
          <w:sz w:val="22"/>
          <w:szCs w:val="22"/>
        </w:rPr>
        <w:t xml:space="preserve">m Umfang – </w:t>
      </w:r>
      <w:r w:rsidR="00E31473">
        <w:rPr>
          <w:rFonts w:ascii="Arial" w:hAnsi="Arial" w:cs="Arial"/>
          <w:sz w:val="22"/>
          <w:szCs w:val="22"/>
        </w:rPr>
        <w:t xml:space="preserve">bereits </w:t>
      </w:r>
      <w:r w:rsidR="0099787D" w:rsidRPr="00215A60">
        <w:rPr>
          <w:rFonts w:ascii="Arial" w:hAnsi="Arial" w:cs="Arial"/>
          <w:sz w:val="22"/>
          <w:szCs w:val="22"/>
        </w:rPr>
        <w:t xml:space="preserve">für </w:t>
      </w:r>
      <w:r w:rsidR="00E31473">
        <w:rPr>
          <w:rFonts w:ascii="Arial" w:hAnsi="Arial" w:cs="Arial"/>
          <w:sz w:val="22"/>
          <w:szCs w:val="22"/>
        </w:rPr>
        <w:t xml:space="preserve">alle </w:t>
      </w:r>
      <w:r w:rsidR="00AF3D16">
        <w:rPr>
          <w:rFonts w:ascii="Arial" w:hAnsi="Arial" w:cs="Arial"/>
          <w:sz w:val="22"/>
          <w:szCs w:val="22"/>
        </w:rPr>
        <w:t>aktuellen</w:t>
      </w:r>
      <w:r w:rsidR="00E31473">
        <w:rPr>
          <w:rFonts w:ascii="Arial" w:hAnsi="Arial" w:cs="Arial"/>
          <w:sz w:val="22"/>
          <w:szCs w:val="22"/>
        </w:rPr>
        <w:t xml:space="preserve"> Spindelmodelle </w:t>
      </w:r>
      <w:r w:rsidR="00AF3D16">
        <w:rPr>
          <w:rFonts w:ascii="Arial" w:hAnsi="Arial" w:cs="Arial"/>
          <w:sz w:val="22"/>
          <w:szCs w:val="22"/>
        </w:rPr>
        <w:t>optional</w:t>
      </w:r>
      <w:r w:rsidR="00E31473">
        <w:rPr>
          <w:rFonts w:ascii="Arial" w:hAnsi="Arial" w:cs="Arial"/>
          <w:sz w:val="22"/>
          <w:szCs w:val="22"/>
        </w:rPr>
        <w:t xml:space="preserve"> </w:t>
      </w:r>
      <w:r w:rsidR="0099787D" w:rsidRPr="00215A60">
        <w:rPr>
          <w:rFonts w:ascii="Arial" w:hAnsi="Arial" w:cs="Arial"/>
          <w:sz w:val="22"/>
          <w:szCs w:val="22"/>
        </w:rPr>
        <w:t>erhältlich</w:t>
      </w:r>
      <w:r w:rsidR="00E31473">
        <w:rPr>
          <w:rFonts w:ascii="Arial" w:hAnsi="Arial" w:cs="Arial"/>
          <w:sz w:val="22"/>
          <w:szCs w:val="22"/>
        </w:rPr>
        <w:t xml:space="preserve">. Darüber hinaus kündigt der Maschinenbauer </w:t>
      </w:r>
      <w:r w:rsidR="0099787D" w:rsidRPr="00215A60">
        <w:rPr>
          <w:rFonts w:ascii="Arial" w:hAnsi="Arial" w:cs="Arial"/>
          <w:sz w:val="22"/>
          <w:szCs w:val="22"/>
        </w:rPr>
        <w:t xml:space="preserve">eine neue </w:t>
      </w:r>
      <w:r w:rsidR="00E31473">
        <w:rPr>
          <w:rFonts w:ascii="Arial" w:hAnsi="Arial" w:cs="Arial"/>
          <w:sz w:val="22"/>
          <w:szCs w:val="22"/>
        </w:rPr>
        <w:t>Standard</w:t>
      </w:r>
      <w:r w:rsidR="00E31473" w:rsidRPr="00215A60">
        <w:rPr>
          <w:rFonts w:ascii="Arial" w:hAnsi="Arial" w:cs="Arial"/>
          <w:sz w:val="22"/>
          <w:szCs w:val="22"/>
        </w:rPr>
        <w:t xml:space="preserve">baureihe </w:t>
      </w:r>
      <w:r w:rsidR="00E31473">
        <w:rPr>
          <w:rFonts w:ascii="Arial" w:hAnsi="Arial" w:cs="Arial"/>
          <w:sz w:val="22"/>
          <w:szCs w:val="22"/>
        </w:rPr>
        <w:t xml:space="preserve">von </w:t>
      </w:r>
      <w:r w:rsidR="00C328AB">
        <w:rPr>
          <w:rFonts w:ascii="Arial" w:hAnsi="Arial" w:cs="Arial"/>
          <w:sz w:val="22"/>
          <w:szCs w:val="22"/>
        </w:rPr>
        <w:t xml:space="preserve">leistungsstarken </w:t>
      </w:r>
      <w:r w:rsidR="00E31473" w:rsidRPr="0099787D">
        <w:rPr>
          <w:rFonts w:ascii="Arial" w:hAnsi="Arial" w:cs="Arial"/>
          <w:sz w:val="22"/>
          <w:szCs w:val="22"/>
        </w:rPr>
        <w:t>Hochfrequenz</w:t>
      </w:r>
      <w:r w:rsidR="00B275E3">
        <w:rPr>
          <w:rFonts w:ascii="Arial" w:hAnsi="Arial" w:cs="Arial"/>
          <w:sz w:val="22"/>
          <w:szCs w:val="22"/>
        </w:rPr>
        <w:t>s</w:t>
      </w:r>
      <w:r w:rsidR="00E31473" w:rsidRPr="0099787D">
        <w:rPr>
          <w:rFonts w:ascii="Arial" w:hAnsi="Arial" w:cs="Arial"/>
          <w:sz w:val="22"/>
          <w:szCs w:val="22"/>
        </w:rPr>
        <w:t xml:space="preserve">pindeln zum Innenschleifen </w:t>
      </w:r>
      <w:r w:rsidR="00E31473">
        <w:rPr>
          <w:rFonts w:ascii="Arial" w:hAnsi="Arial" w:cs="Arial"/>
          <w:sz w:val="22"/>
          <w:szCs w:val="22"/>
        </w:rPr>
        <w:t xml:space="preserve">an. Bei ihnen wird die </w:t>
      </w:r>
      <w:r w:rsidR="00E31473" w:rsidRPr="00215A60">
        <w:rPr>
          <w:rFonts w:ascii="Arial" w:hAnsi="Arial" w:cs="Arial"/>
          <w:sz w:val="22"/>
          <w:szCs w:val="22"/>
        </w:rPr>
        <w:t>Industrie 4.0</w:t>
      </w:r>
      <w:r w:rsidR="00E31473">
        <w:rPr>
          <w:rFonts w:ascii="Arial" w:hAnsi="Arial" w:cs="Arial"/>
          <w:sz w:val="22"/>
          <w:szCs w:val="22"/>
        </w:rPr>
        <w:t xml:space="preserve">-Ausstattung dann </w:t>
      </w:r>
      <w:r w:rsidR="0099787D" w:rsidRPr="00215A60">
        <w:rPr>
          <w:rFonts w:ascii="Arial" w:hAnsi="Arial" w:cs="Arial"/>
          <w:sz w:val="22"/>
          <w:szCs w:val="22"/>
        </w:rPr>
        <w:t xml:space="preserve">integriert sein. </w:t>
      </w:r>
    </w:p>
    <w:p w14:paraId="75A333AC" w14:textId="7CDA811D" w:rsidR="0099787D" w:rsidRDefault="00A55CA2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Außerdem sind eine Reihe der momentan </w:t>
      </w:r>
      <w:r w:rsidR="00AF3D16">
        <w:rPr>
          <w:rFonts w:ascii="Arial" w:hAnsi="Arial" w:cs="Arial"/>
          <w:sz w:val="22"/>
          <w:szCs w:val="22"/>
        </w:rPr>
        <w:t>s</w:t>
      </w:r>
      <w:r w:rsidR="0099787D" w:rsidRPr="00215A60">
        <w:rPr>
          <w:rFonts w:ascii="Arial" w:hAnsi="Arial" w:cs="Arial"/>
          <w:sz w:val="22"/>
          <w:szCs w:val="22"/>
        </w:rPr>
        <w:t>tark nachgefragte</w:t>
      </w:r>
      <w:r w:rsidR="00AF3D16">
        <w:rPr>
          <w:rFonts w:ascii="Arial" w:hAnsi="Arial" w:cs="Arial"/>
          <w:sz w:val="22"/>
          <w:szCs w:val="22"/>
        </w:rPr>
        <w:t>n</w:t>
      </w:r>
      <w:r w:rsidR="0099787D" w:rsidRPr="00215A60">
        <w:rPr>
          <w:rFonts w:ascii="Arial" w:hAnsi="Arial" w:cs="Arial"/>
          <w:sz w:val="22"/>
          <w:szCs w:val="22"/>
        </w:rPr>
        <w:t xml:space="preserve"> Standard-Hochfrequenzspindeln für das Innenschleifen </w:t>
      </w:r>
      <w:r>
        <w:rPr>
          <w:rFonts w:ascii="Arial" w:hAnsi="Arial" w:cs="Arial"/>
          <w:sz w:val="22"/>
          <w:szCs w:val="22"/>
        </w:rPr>
        <w:t>sowie</w:t>
      </w:r>
      <w:r w:rsidR="0099787D" w:rsidRPr="00215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verschiedene Exponate </w:t>
      </w:r>
      <w:r w:rsidR="0099787D" w:rsidRPr="00215A60">
        <w:rPr>
          <w:rFonts w:ascii="Arial" w:hAnsi="Arial" w:cs="Arial"/>
          <w:sz w:val="22"/>
          <w:szCs w:val="22"/>
        </w:rPr>
        <w:t>kundenspezifische</w:t>
      </w:r>
      <w:r>
        <w:rPr>
          <w:rFonts w:ascii="Arial" w:hAnsi="Arial" w:cs="Arial"/>
          <w:sz w:val="22"/>
          <w:szCs w:val="22"/>
        </w:rPr>
        <w:t>r</w:t>
      </w:r>
      <w:r w:rsidR="0099787D" w:rsidRPr="00215A60">
        <w:rPr>
          <w:rFonts w:ascii="Arial" w:hAnsi="Arial" w:cs="Arial"/>
          <w:sz w:val="22"/>
          <w:szCs w:val="22"/>
        </w:rPr>
        <w:t xml:space="preserve"> Sonder</w:t>
      </w:r>
      <w:r>
        <w:rPr>
          <w:rFonts w:ascii="Arial" w:hAnsi="Arial" w:cs="Arial"/>
          <w:sz w:val="22"/>
          <w:szCs w:val="22"/>
        </w:rPr>
        <w:t>entwicklungen</w:t>
      </w:r>
      <w:r w:rsidR="00E31473">
        <w:rPr>
          <w:rFonts w:ascii="Arial" w:hAnsi="Arial" w:cs="Arial"/>
          <w:sz w:val="22"/>
          <w:szCs w:val="22"/>
        </w:rPr>
        <w:t xml:space="preserve"> </w:t>
      </w:r>
      <w:r w:rsidR="00AF3D16">
        <w:rPr>
          <w:rFonts w:ascii="Arial" w:hAnsi="Arial" w:cs="Arial"/>
          <w:sz w:val="22"/>
          <w:szCs w:val="22"/>
        </w:rPr>
        <w:t xml:space="preserve">zu </w:t>
      </w:r>
      <w:r w:rsidR="00E31473">
        <w:rPr>
          <w:rFonts w:ascii="Arial" w:hAnsi="Arial" w:cs="Arial"/>
          <w:sz w:val="22"/>
          <w:szCs w:val="22"/>
        </w:rPr>
        <w:t>sehen</w:t>
      </w:r>
      <w:r w:rsidR="0099787D" w:rsidRPr="00215A60">
        <w:rPr>
          <w:rFonts w:ascii="Arial" w:hAnsi="Arial" w:cs="Arial"/>
          <w:sz w:val="22"/>
          <w:szCs w:val="22"/>
        </w:rPr>
        <w:t xml:space="preserve">. </w:t>
      </w:r>
      <w:r w:rsidR="00E31473">
        <w:rPr>
          <w:rFonts w:ascii="Arial" w:hAnsi="Arial" w:cs="Arial"/>
          <w:sz w:val="22"/>
          <w:szCs w:val="22"/>
        </w:rPr>
        <w:t xml:space="preserve">GMN stellt auf der </w:t>
      </w:r>
      <w:proofErr w:type="spellStart"/>
      <w:r w:rsidR="00E31473">
        <w:rPr>
          <w:rFonts w:ascii="Arial" w:hAnsi="Arial" w:cs="Arial"/>
          <w:sz w:val="22"/>
          <w:szCs w:val="22"/>
        </w:rPr>
        <w:t>GrindTec</w:t>
      </w:r>
      <w:proofErr w:type="spellEnd"/>
      <w:r w:rsidR="00E31473">
        <w:rPr>
          <w:rFonts w:ascii="Arial" w:hAnsi="Arial" w:cs="Arial"/>
          <w:sz w:val="22"/>
          <w:szCs w:val="22"/>
        </w:rPr>
        <w:t xml:space="preserve"> in </w:t>
      </w:r>
      <w:r w:rsidR="00856F62" w:rsidRPr="00856F62">
        <w:rPr>
          <w:rFonts w:ascii="Arial" w:hAnsi="Arial" w:cs="Arial"/>
          <w:sz w:val="22"/>
          <w:szCs w:val="22"/>
        </w:rPr>
        <w:t xml:space="preserve">Halle 2 </w:t>
      </w:r>
      <w:r w:rsidR="00E31473">
        <w:rPr>
          <w:rFonts w:ascii="Arial" w:hAnsi="Arial" w:cs="Arial"/>
          <w:sz w:val="22"/>
          <w:szCs w:val="22"/>
        </w:rPr>
        <w:t xml:space="preserve">an </w:t>
      </w:r>
      <w:r w:rsidR="00856F62" w:rsidRPr="00856F62">
        <w:rPr>
          <w:rFonts w:ascii="Arial" w:hAnsi="Arial" w:cs="Arial"/>
          <w:sz w:val="22"/>
          <w:szCs w:val="22"/>
        </w:rPr>
        <w:t>Stand 2064</w:t>
      </w:r>
      <w:r w:rsidR="00E31473">
        <w:rPr>
          <w:rFonts w:ascii="Arial" w:hAnsi="Arial" w:cs="Arial"/>
          <w:sz w:val="22"/>
          <w:szCs w:val="22"/>
        </w:rPr>
        <w:t xml:space="preserve"> aus.</w:t>
      </w:r>
    </w:p>
    <w:p w14:paraId="31C0B67B" w14:textId="66D0C163" w:rsidR="00E31473" w:rsidRDefault="00A55CA2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Schritt in die digitale Zukunft der</w:t>
      </w:r>
      <w:r w:rsidR="00E31473">
        <w:rPr>
          <w:rFonts w:ascii="Arial" w:hAnsi="Arial" w:cs="Arial"/>
          <w:b/>
          <w:sz w:val="22"/>
          <w:szCs w:val="22"/>
        </w:rPr>
        <w:t xml:space="preserve"> Schleifmaschine</w:t>
      </w:r>
    </w:p>
    <w:p w14:paraId="27A15576" w14:textId="60B850A0" w:rsidR="002776C6" w:rsidRPr="0099787D" w:rsidRDefault="00A55CA2" w:rsidP="002776C6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Mit dem</w:t>
      </w:r>
      <w:r w:rsidR="002776C6">
        <w:rPr>
          <w:rFonts w:ascii="Arial" w:hAnsi="Arial" w:cs="Arial"/>
          <w:bCs/>
          <w:sz w:val="22"/>
          <w:szCs w:val="22"/>
        </w:rPr>
        <w:t xml:space="preserve"> </w:t>
      </w:r>
      <w:r w:rsidR="0099787D" w:rsidRPr="0099787D">
        <w:rPr>
          <w:rFonts w:ascii="Arial" w:hAnsi="Arial" w:cs="Arial"/>
          <w:bCs/>
          <w:sz w:val="22"/>
          <w:szCs w:val="22"/>
        </w:rPr>
        <w:t xml:space="preserve">Konzept </w:t>
      </w:r>
      <w:r w:rsidR="0099787D" w:rsidRPr="0099787D">
        <w:rPr>
          <w:rFonts w:ascii="Arial" w:hAnsi="Arial" w:cs="Arial"/>
          <w:sz w:val="22"/>
          <w:szCs w:val="22"/>
        </w:rPr>
        <w:t>für Industrie 4.0-fähige Hochleistungs</w:t>
      </w:r>
      <w:r w:rsidR="002776C6">
        <w:rPr>
          <w:rFonts w:ascii="Arial" w:hAnsi="Arial" w:cs="Arial"/>
          <w:sz w:val="22"/>
          <w:szCs w:val="22"/>
        </w:rPr>
        <w:t>-Schleifs</w:t>
      </w:r>
      <w:r w:rsidR="0099787D" w:rsidRPr="0099787D">
        <w:rPr>
          <w:rFonts w:ascii="Arial" w:hAnsi="Arial" w:cs="Arial"/>
          <w:sz w:val="22"/>
          <w:szCs w:val="22"/>
        </w:rPr>
        <w:t xml:space="preserve">pindeln </w:t>
      </w:r>
      <w:r w:rsidR="002776C6">
        <w:rPr>
          <w:rFonts w:ascii="Arial" w:hAnsi="Arial" w:cs="Arial"/>
          <w:sz w:val="22"/>
          <w:szCs w:val="22"/>
        </w:rPr>
        <w:t xml:space="preserve">macht </w:t>
      </w:r>
      <w:r>
        <w:rPr>
          <w:rFonts w:ascii="Arial" w:hAnsi="Arial" w:cs="Arial"/>
          <w:sz w:val="22"/>
          <w:szCs w:val="22"/>
        </w:rPr>
        <w:t xml:space="preserve">GMN </w:t>
      </w:r>
      <w:r w:rsidR="002776C6">
        <w:rPr>
          <w:rFonts w:ascii="Arial" w:hAnsi="Arial" w:cs="Arial"/>
          <w:sz w:val="22"/>
          <w:szCs w:val="22"/>
        </w:rPr>
        <w:t xml:space="preserve">aus </w:t>
      </w:r>
      <w:r w:rsidR="0099787D" w:rsidRPr="0099787D">
        <w:rPr>
          <w:rFonts w:ascii="Arial" w:hAnsi="Arial" w:cs="Arial"/>
          <w:sz w:val="22"/>
          <w:szCs w:val="22"/>
        </w:rPr>
        <w:t xml:space="preserve">der rein elektromechanischen Komponente </w:t>
      </w:r>
      <w:r w:rsidR="002776C6">
        <w:rPr>
          <w:rFonts w:ascii="Arial" w:hAnsi="Arial" w:cs="Arial"/>
          <w:sz w:val="22"/>
          <w:szCs w:val="22"/>
        </w:rPr>
        <w:t xml:space="preserve">ein </w:t>
      </w:r>
      <w:r w:rsidR="0099787D" w:rsidRPr="0099787D">
        <w:rPr>
          <w:rFonts w:ascii="Arial" w:hAnsi="Arial" w:cs="Arial"/>
          <w:sz w:val="22"/>
          <w:szCs w:val="22"/>
        </w:rPr>
        <w:t>mechatronische</w:t>
      </w:r>
      <w:r w:rsidR="002776C6">
        <w:rPr>
          <w:rFonts w:ascii="Arial" w:hAnsi="Arial" w:cs="Arial"/>
          <w:sz w:val="22"/>
          <w:szCs w:val="22"/>
        </w:rPr>
        <w:t>s</w:t>
      </w:r>
      <w:r w:rsidR="0099787D" w:rsidRPr="0099787D">
        <w:rPr>
          <w:rFonts w:ascii="Arial" w:hAnsi="Arial" w:cs="Arial"/>
          <w:sz w:val="22"/>
          <w:szCs w:val="22"/>
        </w:rPr>
        <w:t xml:space="preserve"> System, das intelligent mit der Steuerung der Schleifmaschine kommuniziert. </w:t>
      </w:r>
      <w:r w:rsidR="002776C6">
        <w:rPr>
          <w:rFonts w:ascii="Arial" w:hAnsi="Arial" w:cs="Arial"/>
          <w:sz w:val="22"/>
          <w:szCs w:val="22"/>
        </w:rPr>
        <w:t xml:space="preserve">Der Austausch findet mittels </w:t>
      </w:r>
      <w:r w:rsidR="002776C6" w:rsidRPr="0099787D">
        <w:rPr>
          <w:rFonts w:ascii="Arial" w:hAnsi="Arial" w:cs="Arial"/>
          <w:sz w:val="22"/>
          <w:szCs w:val="22"/>
        </w:rPr>
        <w:t>eine</w:t>
      </w:r>
      <w:r w:rsidR="002776C6">
        <w:rPr>
          <w:rFonts w:ascii="Arial" w:hAnsi="Arial" w:cs="Arial"/>
          <w:sz w:val="22"/>
          <w:szCs w:val="22"/>
        </w:rPr>
        <w:t>r</w:t>
      </w:r>
      <w:r w:rsidR="002776C6" w:rsidRPr="0099787D">
        <w:rPr>
          <w:rFonts w:ascii="Arial" w:hAnsi="Arial" w:cs="Arial"/>
          <w:sz w:val="22"/>
          <w:szCs w:val="22"/>
        </w:rPr>
        <w:t xml:space="preserve"> zentrale</w:t>
      </w:r>
      <w:r w:rsidR="002776C6">
        <w:rPr>
          <w:rFonts w:ascii="Arial" w:hAnsi="Arial" w:cs="Arial"/>
          <w:sz w:val="22"/>
          <w:szCs w:val="22"/>
        </w:rPr>
        <w:t>n</w:t>
      </w:r>
      <w:r w:rsidR="002776C6" w:rsidRPr="0099787D">
        <w:rPr>
          <w:rFonts w:ascii="Arial" w:hAnsi="Arial" w:cs="Arial"/>
          <w:sz w:val="22"/>
          <w:szCs w:val="22"/>
        </w:rPr>
        <w:t xml:space="preserve"> IO-Link-Schnittstelle </w:t>
      </w:r>
      <w:r w:rsidR="002776C6">
        <w:rPr>
          <w:rFonts w:ascii="Arial" w:hAnsi="Arial" w:cs="Arial"/>
          <w:sz w:val="22"/>
          <w:szCs w:val="22"/>
        </w:rPr>
        <w:t xml:space="preserve">statt, alternativ – bei </w:t>
      </w:r>
      <w:r w:rsidR="002776C6" w:rsidRPr="0099787D">
        <w:rPr>
          <w:rFonts w:ascii="Arial" w:hAnsi="Arial" w:cs="Arial"/>
          <w:sz w:val="22"/>
          <w:szCs w:val="22"/>
        </w:rPr>
        <w:t>hohe</w:t>
      </w:r>
      <w:r w:rsidR="002776C6">
        <w:rPr>
          <w:rFonts w:ascii="Arial" w:hAnsi="Arial" w:cs="Arial"/>
          <w:sz w:val="22"/>
          <w:szCs w:val="22"/>
        </w:rPr>
        <w:t>n</w:t>
      </w:r>
      <w:r w:rsidR="002776C6" w:rsidRPr="0099787D">
        <w:rPr>
          <w:rFonts w:ascii="Arial" w:hAnsi="Arial" w:cs="Arial"/>
          <w:sz w:val="22"/>
          <w:szCs w:val="22"/>
        </w:rPr>
        <w:t xml:space="preserve"> Übertragungsraten </w:t>
      </w:r>
      <w:r w:rsidR="002776C6">
        <w:rPr>
          <w:rFonts w:ascii="Arial" w:hAnsi="Arial" w:cs="Arial"/>
          <w:sz w:val="22"/>
          <w:szCs w:val="22"/>
        </w:rPr>
        <w:t xml:space="preserve">– über eine </w:t>
      </w:r>
      <w:r w:rsidR="002776C6" w:rsidRPr="0099787D">
        <w:rPr>
          <w:rFonts w:ascii="Arial" w:hAnsi="Arial" w:cs="Arial"/>
          <w:sz w:val="22"/>
          <w:szCs w:val="22"/>
        </w:rPr>
        <w:t xml:space="preserve">serielle Hochgeschwindigkeits-Schnittstelle. </w:t>
      </w:r>
      <w:r w:rsidR="00C328AB" w:rsidRPr="0099787D">
        <w:rPr>
          <w:rFonts w:ascii="Arial" w:hAnsi="Arial" w:cs="Arial"/>
          <w:sz w:val="22"/>
          <w:szCs w:val="22"/>
        </w:rPr>
        <w:t xml:space="preserve">Auf der Messe </w:t>
      </w:r>
      <w:r w:rsidR="008C6656">
        <w:rPr>
          <w:rFonts w:ascii="Arial" w:hAnsi="Arial" w:cs="Arial"/>
          <w:sz w:val="22"/>
          <w:szCs w:val="22"/>
        </w:rPr>
        <w:t>führt</w:t>
      </w:r>
      <w:r w:rsidR="00C328AB" w:rsidRPr="0099787D">
        <w:rPr>
          <w:rFonts w:ascii="Arial" w:hAnsi="Arial" w:cs="Arial"/>
          <w:sz w:val="22"/>
          <w:szCs w:val="22"/>
        </w:rPr>
        <w:t xml:space="preserve"> GMN die Neuheit am Beispiel einer Hochgeschwindigkeitsspindel vom Typ </w:t>
      </w:r>
      <w:r w:rsidR="008C6656">
        <w:rPr>
          <w:rFonts w:ascii="Arial" w:hAnsi="Arial" w:cs="Arial"/>
          <w:sz w:val="22"/>
          <w:szCs w:val="22"/>
        </w:rPr>
        <w:t>„</w:t>
      </w:r>
      <w:r w:rsidR="00C328AB" w:rsidRPr="0099787D">
        <w:rPr>
          <w:rFonts w:ascii="Arial" w:hAnsi="Arial" w:cs="Arial"/>
          <w:sz w:val="22"/>
          <w:szCs w:val="22"/>
        </w:rPr>
        <w:t>HCS 120</w:t>
      </w:r>
      <w:r w:rsidR="00B275E3">
        <w:rPr>
          <w:rFonts w:ascii="Arial" w:hAnsi="Arial" w:cs="Arial"/>
          <w:sz w:val="22"/>
          <w:szCs w:val="22"/>
        </w:rPr>
        <w:t>-</w:t>
      </w:r>
      <w:r w:rsidR="00C328AB" w:rsidRPr="0099787D">
        <w:rPr>
          <w:rFonts w:ascii="Arial" w:hAnsi="Arial" w:cs="Arial"/>
          <w:sz w:val="22"/>
          <w:szCs w:val="22"/>
        </w:rPr>
        <w:t>75000/10</w:t>
      </w:r>
      <w:r w:rsidR="008C6656">
        <w:rPr>
          <w:rFonts w:ascii="Arial" w:hAnsi="Arial" w:cs="Arial"/>
          <w:sz w:val="22"/>
          <w:szCs w:val="22"/>
        </w:rPr>
        <w:t>“ vor</w:t>
      </w:r>
      <w:r w:rsidR="00C328AB" w:rsidRPr="0099787D">
        <w:rPr>
          <w:rFonts w:ascii="Arial" w:hAnsi="Arial" w:cs="Arial"/>
          <w:sz w:val="22"/>
          <w:szCs w:val="22"/>
        </w:rPr>
        <w:t>.</w:t>
      </w:r>
    </w:p>
    <w:p w14:paraId="71A29676" w14:textId="5B8E5E2A" w:rsidR="0099787D" w:rsidRPr="0099787D" w:rsidRDefault="00A55CA2" w:rsidP="00C328AB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Sie</w:t>
      </w:r>
      <w:r w:rsidR="005B52EE">
        <w:rPr>
          <w:rFonts w:ascii="Arial" w:hAnsi="Arial" w:cs="Arial"/>
          <w:sz w:val="22"/>
          <w:szCs w:val="22"/>
        </w:rPr>
        <w:t xml:space="preserve"> ist mit </w:t>
      </w:r>
      <w:r w:rsidR="0099787D" w:rsidRPr="0099787D">
        <w:rPr>
          <w:rFonts w:ascii="Arial" w:hAnsi="Arial" w:cs="Arial"/>
          <w:sz w:val="22"/>
          <w:szCs w:val="22"/>
        </w:rPr>
        <w:t xml:space="preserve">Sensoren </w:t>
      </w:r>
      <w:r w:rsidR="005B52EE">
        <w:rPr>
          <w:rFonts w:ascii="Arial" w:hAnsi="Arial" w:cs="Arial"/>
          <w:sz w:val="22"/>
          <w:szCs w:val="22"/>
        </w:rPr>
        <w:t xml:space="preserve">ausgerüstet, </w:t>
      </w:r>
      <w:r w:rsidR="0099787D" w:rsidRPr="0099787D">
        <w:rPr>
          <w:rFonts w:ascii="Arial" w:hAnsi="Arial" w:cs="Arial"/>
          <w:sz w:val="22"/>
          <w:szCs w:val="22"/>
        </w:rPr>
        <w:t xml:space="preserve">die </w:t>
      </w:r>
      <w:r w:rsidR="005B52EE">
        <w:rPr>
          <w:rFonts w:ascii="Arial" w:hAnsi="Arial" w:cs="Arial"/>
          <w:sz w:val="22"/>
          <w:szCs w:val="22"/>
        </w:rPr>
        <w:t xml:space="preserve">die </w:t>
      </w:r>
      <w:r w:rsidR="0099787D" w:rsidRPr="0099787D">
        <w:rPr>
          <w:rFonts w:ascii="Arial" w:hAnsi="Arial" w:cs="Arial"/>
          <w:sz w:val="22"/>
          <w:szCs w:val="22"/>
        </w:rPr>
        <w:t>zur Spindel- und Prozessüberwachung relevanten Messsignale</w:t>
      </w:r>
      <w:r w:rsidR="005B52EE">
        <w:rPr>
          <w:rFonts w:ascii="Arial" w:hAnsi="Arial" w:cs="Arial"/>
          <w:sz w:val="22"/>
          <w:szCs w:val="22"/>
        </w:rPr>
        <w:t xml:space="preserve"> erfassen. </w:t>
      </w:r>
      <w:r w:rsidR="00C328AB">
        <w:rPr>
          <w:rFonts w:ascii="Arial" w:hAnsi="Arial" w:cs="Arial"/>
          <w:sz w:val="22"/>
          <w:szCs w:val="22"/>
        </w:rPr>
        <w:t xml:space="preserve">Hierzu zählen Informationen über </w:t>
      </w:r>
      <w:r w:rsidR="00C328AB" w:rsidRPr="0099787D">
        <w:rPr>
          <w:rFonts w:ascii="Arial" w:hAnsi="Arial" w:cs="Arial"/>
          <w:sz w:val="22"/>
          <w:szCs w:val="22"/>
        </w:rPr>
        <w:t>Lager-, Motor- und Kühlmitteltemperaturen, Drehzahl, Schwingungen, Wellenverlagerungen und den Spannzustand des Werkzeugs</w:t>
      </w:r>
      <w:r w:rsidR="00C328AB">
        <w:rPr>
          <w:rFonts w:ascii="Arial" w:hAnsi="Arial" w:cs="Arial"/>
          <w:sz w:val="22"/>
          <w:szCs w:val="22"/>
        </w:rPr>
        <w:t xml:space="preserve">. Alle Daten werden </w:t>
      </w:r>
      <w:r>
        <w:rPr>
          <w:rFonts w:ascii="Arial" w:hAnsi="Arial" w:cs="Arial"/>
          <w:sz w:val="22"/>
          <w:szCs w:val="22"/>
        </w:rPr>
        <w:t xml:space="preserve">in der Spindel </w:t>
      </w:r>
      <w:r w:rsidR="00C328AB">
        <w:rPr>
          <w:rFonts w:ascii="Arial" w:hAnsi="Arial" w:cs="Arial"/>
          <w:sz w:val="22"/>
          <w:szCs w:val="22"/>
        </w:rPr>
        <w:t>zentral a</w:t>
      </w:r>
      <w:r w:rsidR="00C328AB" w:rsidRPr="0099787D">
        <w:rPr>
          <w:rFonts w:ascii="Arial" w:hAnsi="Arial" w:cs="Arial"/>
          <w:sz w:val="22"/>
          <w:szCs w:val="22"/>
        </w:rPr>
        <w:t xml:space="preserve">uf einer Platine, der IDEA-4S (Integrated Data Evaluation </w:t>
      </w:r>
      <w:proofErr w:type="spellStart"/>
      <w:r w:rsidR="00C328AB" w:rsidRPr="0099787D">
        <w:rPr>
          <w:rFonts w:ascii="Arial" w:hAnsi="Arial" w:cs="Arial"/>
          <w:sz w:val="22"/>
          <w:szCs w:val="22"/>
        </w:rPr>
        <w:t>and</w:t>
      </w:r>
      <w:proofErr w:type="spellEnd"/>
      <w:r w:rsidR="00C328AB" w:rsidRPr="0099787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28AB" w:rsidRPr="0099787D">
        <w:rPr>
          <w:rFonts w:ascii="Arial" w:hAnsi="Arial" w:cs="Arial"/>
          <w:sz w:val="22"/>
          <w:szCs w:val="22"/>
        </w:rPr>
        <w:t>Acquisition</w:t>
      </w:r>
      <w:proofErr w:type="spellEnd"/>
      <w:r w:rsidR="00C328AB" w:rsidRPr="0099787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28AB" w:rsidRPr="0099787D">
        <w:rPr>
          <w:rFonts w:ascii="Arial" w:hAnsi="Arial" w:cs="Arial"/>
          <w:sz w:val="22"/>
          <w:szCs w:val="22"/>
        </w:rPr>
        <w:t>for</w:t>
      </w:r>
      <w:proofErr w:type="spellEnd"/>
      <w:r w:rsidR="00C328AB" w:rsidRPr="0099787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28AB" w:rsidRPr="0099787D">
        <w:rPr>
          <w:rFonts w:ascii="Arial" w:hAnsi="Arial" w:cs="Arial"/>
          <w:sz w:val="22"/>
          <w:szCs w:val="22"/>
        </w:rPr>
        <w:t>Spindles</w:t>
      </w:r>
      <w:proofErr w:type="spellEnd"/>
      <w:r w:rsidR="00C328AB" w:rsidRPr="0099787D">
        <w:rPr>
          <w:rFonts w:ascii="Arial" w:hAnsi="Arial" w:cs="Arial"/>
          <w:sz w:val="22"/>
          <w:szCs w:val="22"/>
        </w:rPr>
        <w:t>) gespeichert</w:t>
      </w:r>
      <w:r w:rsidR="00C328AB">
        <w:rPr>
          <w:rFonts w:ascii="Arial" w:hAnsi="Arial" w:cs="Arial"/>
          <w:sz w:val="22"/>
          <w:szCs w:val="22"/>
        </w:rPr>
        <w:t xml:space="preserve"> und </w:t>
      </w:r>
      <w:r w:rsidR="00C328AB" w:rsidRPr="0099787D">
        <w:rPr>
          <w:rFonts w:ascii="Arial" w:hAnsi="Arial" w:cs="Arial"/>
          <w:sz w:val="22"/>
          <w:szCs w:val="22"/>
        </w:rPr>
        <w:t>verarbeitet</w:t>
      </w:r>
      <w:r w:rsidR="00C328AB">
        <w:rPr>
          <w:rFonts w:ascii="Arial" w:hAnsi="Arial" w:cs="Arial"/>
          <w:sz w:val="22"/>
          <w:szCs w:val="22"/>
        </w:rPr>
        <w:t>.</w:t>
      </w:r>
      <w:r w:rsidR="00C328AB" w:rsidRPr="00C328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Sie sind für</w:t>
      </w:r>
      <w:r w:rsidR="00C328AB">
        <w:rPr>
          <w:rFonts w:ascii="Arial" w:hAnsi="Arial" w:cs="Arial"/>
          <w:sz w:val="22"/>
          <w:szCs w:val="22"/>
        </w:rPr>
        <w:t xml:space="preserve"> </w:t>
      </w:r>
      <w:r w:rsidR="0099787D" w:rsidRPr="0099787D">
        <w:rPr>
          <w:rFonts w:ascii="Arial" w:hAnsi="Arial" w:cs="Arial"/>
          <w:sz w:val="22"/>
          <w:szCs w:val="22"/>
        </w:rPr>
        <w:t xml:space="preserve">Diagnosezwecke rasch </w:t>
      </w:r>
      <w:r>
        <w:rPr>
          <w:rFonts w:ascii="Arial" w:hAnsi="Arial" w:cs="Arial"/>
          <w:sz w:val="22"/>
          <w:szCs w:val="22"/>
        </w:rPr>
        <w:t>verfügbar</w:t>
      </w:r>
      <w:r w:rsidR="0099787D" w:rsidRPr="0099787D">
        <w:rPr>
          <w:rFonts w:ascii="Arial" w:hAnsi="Arial" w:cs="Arial"/>
          <w:sz w:val="22"/>
          <w:szCs w:val="22"/>
        </w:rPr>
        <w:t xml:space="preserve">. </w:t>
      </w:r>
    </w:p>
    <w:p w14:paraId="5F831C45" w14:textId="7FA3FC01" w:rsidR="0099787D" w:rsidRPr="0099787D" w:rsidRDefault="00E31473" w:rsidP="0099787D">
      <w:pPr>
        <w:spacing w:before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A70093">
        <w:rPr>
          <w:rFonts w:ascii="Arial" w:hAnsi="Arial" w:cs="Arial"/>
          <w:b/>
          <w:sz w:val="22"/>
          <w:szCs w:val="22"/>
        </w:rPr>
        <w:t xml:space="preserve">Beliebte Standardspindel </w:t>
      </w:r>
      <w:r w:rsidR="0099787D" w:rsidRPr="00A70093">
        <w:rPr>
          <w:rFonts w:ascii="Arial" w:hAnsi="Arial" w:cs="Arial"/>
          <w:b/>
          <w:sz w:val="22"/>
          <w:szCs w:val="22"/>
        </w:rPr>
        <w:t>für das Innenschleifen</w:t>
      </w:r>
      <w:r w:rsidR="0099787D" w:rsidRPr="0099787D">
        <w:rPr>
          <w:rFonts w:ascii="Arial" w:hAnsi="Arial" w:cs="Arial"/>
          <w:b/>
          <w:sz w:val="22"/>
          <w:szCs w:val="22"/>
        </w:rPr>
        <w:t xml:space="preserve"> </w:t>
      </w:r>
    </w:p>
    <w:p w14:paraId="43E07E79" w14:textId="6209C0A6" w:rsidR="0099787D" w:rsidRPr="0099787D" w:rsidRDefault="00C328AB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der Messeneuhe</w:t>
      </w:r>
      <w:r w:rsidR="008C6656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t zeigt </w:t>
      </w:r>
      <w:r w:rsidR="008C6656">
        <w:rPr>
          <w:rFonts w:ascii="Arial" w:hAnsi="Arial" w:cs="Arial"/>
          <w:sz w:val="22"/>
          <w:szCs w:val="22"/>
        </w:rPr>
        <w:t>der Maschinenbauer</w:t>
      </w:r>
      <w:r>
        <w:rPr>
          <w:rFonts w:ascii="Arial" w:hAnsi="Arial" w:cs="Arial"/>
          <w:sz w:val="22"/>
          <w:szCs w:val="22"/>
        </w:rPr>
        <w:t xml:space="preserve"> zwei </w:t>
      </w:r>
      <w:r w:rsidRPr="0099787D">
        <w:rPr>
          <w:rFonts w:ascii="Arial" w:hAnsi="Arial" w:cs="Arial"/>
          <w:sz w:val="22"/>
          <w:szCs w:val="22"/>
        </w:rPr>
        <w:t>flexibel einsetzbar</w:t>
      </w:r>
      <w:r>
        <w:rPr>
          <w:rFonts w:ascii="Arial" w:hAnsi="Arial" w:cs="Arial"/>
          <w:sz w:val="22"/>
          <w:szCs w:val="22"/>
        </w:rPr>
        <w:t>e</w:t>
      </w:r>
      <w:r w:rsidRPr="0099787D">
        <w:rPr>
          <w:rFonts w:ascii="Arial" w:hAnsi="Arial" w:cs="Arial"/>
          <w:sz w:val="22"/>
          <w:szCs w:val="22"/>
        </w:rPr>
        <w:t xml:space="preserve"> </w:t>
      </w:r>
      <w:r w:rsidR="0099787D" w:rsidRPr="0099787D">
        <w:rPr>
          <w:rFonts w:ascii="Arial" w:hAnsi="Arial" w:cs="Arial"/>
          <w:sz w:val="22"/>
          <w:szCs w:val="22"/>
        </w:rPr>
        <w:t>Hochleistungsspindeln für das Innenschleifen</w:t>
      </w:r>
      <w:r w:rsidR="00A70093" w:rsidRPr="00A70093">
        <w:rPr>
          <w:rFonts w:ascii="Arial" w:hAnsi="Arial" w:cs="Arial"/>
          <w:sz w:val="22"/>
          <w:szCs w:val="22"/>
        </w:rPr>
        <w:t xml:space="preserve"> </w:t>
      </w:r>
      <w:r w:rsidR="00A70093">
        <w:rPr>
          <w:rFonts w:ascii="Arial" w:hAnsi="Arial" w:cs="Arial"/>
          <w:sz w:val="22"/>
          <w:szCs w:val="22"/>
        </w:rPr>
        <w:t xml:space="preserve">mit </w:t>
      </w:r>
      <w:r w:rsidR="00A70093" w:rsidRPr="0099787D">
        <w:rPr>
          <w:rFonts w:ascii="Arial" w:hAnsi="Arial" w:cs="Arial"/>
          <w:sz w:val="22"/>
          <w:szCs w:val="22"/>
        </w:rPr>
        <w:t>Drehzahl</w:t>
      </w:r>
      <w:r w:rsidR="00A70093">
        <w:rPr>
          <w:rFonts w:ascii="Arial" w:hAnsi="Arial" w:cs="Arial"/>
          <w:sz w:val="22"/>
          <w:szCs w:val="22"/>
        </w:rPr>
        <w:t>en</w:t>
      </w:r>
      <w:r w:rsidR="00A70093" w:rsidRPr="0099787D">
        <w:rPr>
          <w:rFonts w:ascii="Arial" w:hAnsi="Arial" w:cs="Arial"/>
          <w:sz w:val="22"/>
          <w:szCs w:val="22"/>
        </w:rPr>
        <w:t xml:space="preserve"> bis zu 105.000 U/min</w:t>
      </w:r>
      <w:r w:rsidR="0099787D" w:rsidRPr="0099787D">
        <w:rPr>
          <w:rFonts w:ascii="Arial" w:hAnsi="Arial" w:cs="Arial"/>
          <w:sz w:val="22"/>
          <w:szCs w:val="22"/>
        </w:rPr>
        <w:t xml:space="preserve">. Zur </w:t>
      </w:r>
      <w:r w:rsidR="0099787D" w:rsidRPr="0099787D">
        <w:rPr>
          <w:rFonts w:ascii="Arial" w:hAnsi="Arial" w:cs="Arial"/>
          <w:sz w:val="22"/>
          <w:szCs w:val="22"/>
        </w:rPr>
        <w:lastRenderedPageBreak/>
        <w:t xml:space="preserve">Highspeed-Ausstattung 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>der Öl-Luft</w:t>
      </w:r>
      <w:r w:rsidR="00B275E3">
        <w:rPr>
          <w:rFonts w:ascii="Arial" w:hAnsi="Arial" w:cs="Arial"/>
          <w:color w:val="000000" w:themeColor="text1"/>
          <w:sz w:val="22"/>
          <w:szCs w:val="22"/>
        </w:rPr>
        <w:t>-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 xml:space="preserve">geschmierten </w:t>
      </w:r>
      <w:r w:rsidR="00A55CA2">
        <w:rPr>
          <w:rFonts w:ascii="Arial" w:hAnsi="Arial" w:cs="Arial"/>
          <w:color w:val="000000" w:themeColor="text1"/>
          <w:sz w:val="22"/>
          <w:szCs w:val="22"/>
        </w:rPr>
        <w:t>Komponenten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 xml:space="preserve"> zählen </w:t>
      </w:r>
      <w:r w:rsidR="00A70093">
        <w:rPr>
          <w:rFonts w:ascii="Arial" w:hAnsi="Arial" w:cs="Arial"/>
          <w:color w:val="000000" w:themeColor="text1"/>
          <w:sz w:val="22"/>
          <w:szCs w:val="22"/>
        </w:rPr>
        <w:t xml:space="preserve">hauseigene </w:t>
      </w:r>
      <w:r w:rsidR="0099787D" w:rsidRPr="0099787D">
        <w:rPr>
          <w:rFonts w:ascii="Arial" w:hAnsi="Arial" w:cs="Arial"/>
          <w:sz w:val="22"/>
          <w:szCs w:val="22"/>
        </w:rPr>
        <w:t>Hybridlager für hochpräzise Ergebnisse.</w:t>
      </w:r>
    </w:p>
    <w:p w14:paraId="09DE39BC" w14:textId="684ED3C9" w:rsidR="0044356F" w:rsidRDefault="00A70093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Aus den </w:t>
      </w:r>
      <w:r w:rsidRPr="0099787D">
        <w:rPr>
          <w:rFonts w:ascii="Arial" w:hAnsi="Arial" w:cs="Arial"/>
          <w:sz w:val="22"/>
          <w:szCs w:val="22"/>
        </w:rPr>
        <w:t xml:space="preserve">Baureihen HSX und HV-X </w:t>
      </w:r>
      <w:r w:rsidR="008C6656">
        <w:rPr>
          <w:rFonts w:ascii="Arial" w:hAnsi="Arial" w:cs="Arial"/>
          <w:sz w:val="22"/>
          <w:szCs w:val="22"/>
        </w:rPr>
        <w:t xml:space="preserve">werden </w:t>
      </w:r>
      <w:r w:rsidRPr="0099787D">
        <w:rPr>
          <w:rFonts w:ascii="Arial" w:hAnsi="Arial" w:cs="Arial"/>
          <w:sz w:val="22"/>
          <w:szCs w:val="22"/>
        </w:rPr>
        <w:t xml:space="preserve">die Modelle </w:t>
      </w:r>
      <w:r w:rsidR="00B275E3">
        <w:rPr>
          <w:rFonts w:ascii="Arial" w:hAnsi="Arial" w:cs="Arial"/>
          <w:sz w:val="22"/>
          <w:szCs w:val="22"/>
        </w:rPr>
        <w:t>„</w:t>
      </w:r>
      <w:r w:rsidRPr="0099787D">
        <w:rPr>
          <w:rFonts w:ascii="Arial" w:hAnsi="Arial" w:cs="Arial"/>
          <w:sz w:val="22"/>
          <w:szCs w:val="22"/>
        </w:rPr>
        <w:t>HV-X 150-30000/37</w:t>
      </w:r>
      <w:r w:rsidR="00B275E3">
        <w:rPr>
          <w:rFonts w:ascii="Arial" w:hAnsi="Arial" w:cs="Arial"/>
          <w:sz w:val="22"/>
          <w:szCs w:val="22"/>
        </w:rPr>
        <w:t>“</w:t>
      </w:r>
      <w:r w:rsidRPr="0099787D">
        <w:rPr>
          <w:rFonts w:ascii="Arial" w:hAnsi="Arial" w:cs="Arial"/>
          <w:sz w:val="22"/>
          <w:szCs w:val="22"/>
        </w:rPr>
        <w:t xml:space="preserve"> und </w:t>
      </w:r>
      <w:r w:rsidR="00B275E3">
        <w:rPr>
          <w:rFonts w:ascii="Arial" w:hAnsi="Arial" w:cs="Arial"/>
          <w:sz w:val="22"/>
          <w:szCs w:val="22"/>
        </w:rPr>
        <w:t>„</w:t>
      </w:r>
      <w:r w:rsidRPr="0099787D">
        <w:rPr>
          <w:rFonts w:ascii="Arial" w:hAnsi="Arial" w:cs="Arial"/>
          <w:sz w:val="22"/>
          <w:szCs w:val="22"/>
        </w:rPr>
        <w:t>HSX 120-60000/13</w:t>
      </w:r>
      <w:r w:rsidR="00B275E3">
        <w:rPr>
          <w:rFonts w:ascii="Arial" w:hAnsi="Arial" w:cs="Arial"/>
          <w:sz w:val="22"/>
          <w:szCs w:val="22"/>
        </w:rPr>
        <w:t>“</w:t>
      </w:r>
      <w:r>
        <w:rPr>
          <w:rFonts w:ascii="Arial" w:hAnsi="Arial" w:cs="Arial"/>
          <w:sz w:val="22"/>
          <w:szCs w:val="22"/>
        </w:rPr>
        <w:t xml:space="preserve"> </w:t>
      </w:r>
      <w:r w:rsidRPr="0099787D">
        <w:rPr>
          <w:rFonts w:ascii="Arial" w:hAnsi="Arial" w:cs="Arial"/>
          <w:sz w:val="22"/>
          <w:szCs w:val="22"/>
        </w:rPr>
        <w:t xml:space="preserve">für den manuellen Werkzeugwechsel </w:t>
      </w:r>
      <w:r w:rsidR="008C6656">
        <w:rPr>
          <w:rFonts w:ascii="Arial" w:hAnsi="Arial" w:cs="Arial"/>
          <w:sz w:val="22"/>
          <w:szCs w:val="22"/>
        </w:rPr>
        <w:t>ausgestellt</w:t>
      </w:r>
      <w:r w:rsidRPr="0099787D">
        <w:rPr>
          <w:rFonts w:ascii="Arial" w:hAnsi="Arial" w:cs="Arial"/>
          <w:sz w:val="22"/>
          <w:szCs w:val="22"/>
        </w:rPr>
        <w:t xml:space="preserve">. </w:t>
      </w:r>
      <w:r w:rsidR="0099787D" w:rsidRPr="0099787D">
        <w:rPr>
          <w:rFonts w:ascii="Arial" w:hAnsi="Arial" w:cs="Arial"/>
          <w:sz w:val="22"/>
          <w:szCs w:val="22"/>
        </w:rPr>
        <w:t xml:space="preserve">Während die HSX-Reihe universell genutzt </w:t>
      </w:r>
      <w:r>
        <w:rPr>
          <w:rFonts w:ascii="Arial" w:hAnsi="Arial" w:cs="Arial"/>
          <w:sz w:val="22"/>
          <w:szCs w:val="22"/>
        </w:rPr>
        <w:t>wird</w:t>
      </w:r>
      <w:r w:rsidR="0099787D" w:rsidRPr="0099787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werden </w:t>
      </w:r>
      <w:r w:rsidR="0099787D" w:rsidRPr="0099787D">
        <w:rPr>
          <w:rFonts w:ascii="Arial" w:hAnsi="Arial" w:cs="Arial"/>
          <w:sz w:val="22"/>
          <w:szCs w:val="22"/>
        </w:rPr>
        <w:t xml:space="preserve">die HV-X-Modelle </w:t>
      </w:r>
      <w:r>
        <w:rPr>
          <w:rFonts w:ascii="Arial" w:hAnsi="Arial" w:cs="Arial"/>
          <w:sz w:val="22"/>
          <w:szCs w:val="22"/>
        </w:rPr>
        <w:t>immer dann eingesetzt</w:t>
      </w:r>
      <w:r w:rsidR="0099787D" w:rsidRPr="0099787D">
        <w:rPr>
          <w:rFonts w:ascii="Arial" w:hAnsi="Arial" w:cs="Arial"/>
          <w:sz w:val="22"/>
          <w:szCs w:val="22"/>
        </w:rPr>
        <w:t xml:space="preserve">, wenn im Hochfrequenzschleifen sehr große Steifigkeits- und Leistungswerte gefordert sind. </w:t>
      </w:r>
    </w:p>
    <w:p w14:paraId="1660C805" w14:textId="77C2FB5F" w:rsidR="0099787D" w:rsidRP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t xml:space="preserve">Das GMN-Programm umfasst 15 verschiedene Ausführungen mit drei unterschiedlichen Hülsendurchmessern. </w:t>
      </w:r>
      <w:r w:rsidR="00C328AB">
        <w:rPr>
          <w:rFonts w:ascii="Arial" w:hAnsi="Arial" w:cs="Arial"/>
          <w:sz w:val="22"/>
          <w:szCs w:val="22"/>
        </w:rPr>
        <w:t xml:space="preserve">Die </w:t>
      </w:r>
      <w:r w:rsidRPr="0099787D">
        <w:rPr>
          <w:rFonts w:ascii="Arial" w:hAnsi="Arial" w:cs="Arial"/>
          <w:sz w:val="22"/>
          <w:szCs w:val="22"/>
        </w:rPr>
        <w:t xml:space="preserve">maximale Leistung </w:t>
      </w:r>
      <w:r w:rsidR="00C328AB">
        <w:rPr>
          <w:rFonts w:ascii="Arial" w:hAnsi="Arial" w:cs="Arial"/>
          <w:sz w:val="22"/>
          <w:szCs w:val="22"/>
        </w:rPr>
        <w:t xml:space="preserve">beträgt </w:t>
      </w:r>
      <w:r w:rsidRPr="0099787D">
        <w:rPr>
          <w:rFonts w:ascii="Arial" w:hAnsi="Arial" w:cs="Arial"/>
          <w:sz w:val="22"/>
          <w:szCs w:val="22"/>
        </w:rPr>
        <w:t>37 kW, mit gleichzeitiger radialer Steifigkeit von 197 N/</w:t>
      </w:r>
      <w:r w:rsidR="009813FB">
        <w:rPr>
          <w:rFonts w:ascii="Arial" w:hAnsi="Arial" w:cs="Arial"/>
          <w:sz w:val="22"/>
          <w:szCs w:val="22"/>
        </w:rPr>
        <w:t>µ</w:t>
      </w:r>
      <w:bookmarkStart w:id="0" w:name="_GoBack"/>
      <w:bookmarkEnd w:id="0"/>
      <w:r w:rsidRPr="0099787D">
        <w:rPr>
          <w:rFonts w:ascii="Arial" w:hAnsi="Arial" w:cs="Arial"/>
          <w:sz w:val="22"/>
          <w:szCs w:val="22"/>
        </w:rPr>
        <w:t>m.</w:t>
      </w:r>
    </w:p>
    <w:p w14:paraId="19E6160D" w14:textId="7FFE15C3" w:rsidR="0099787D" w:rsidRPr="0099787D" w:rsidRDefault="00197100" w:rsidP="0099787D">
      <w:pPr>
        <w:spacing w:before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AF3D16">
        <w:rPr>
          <w:rFonts w:ascii="Arial" w:hAnsi="Arial" w:cs="Arial"/>
          <w:b/>
          <w:sz w:val="22"/>
          <w:szCs w:val="22"/>
        </w:rPr>
        <w:t xml:space="preserve">Nachfrage nach </w:t>
      </w:r>
      <w:r w:rsidR="0099787D" w:rsidRPr="00AF3D16">
        <w:rPr>
          <w:rFonts w:ascii="Arial" w:hAnsi="Arial" w:cs="Arial"/>
          <w:b/>
          <w:sz w:val="22"/>
          <w:szCs w:val="22"/>
        </w:rPr>
        <w:t>Sondera</w:t>
      </w:r>
      <w:r w:rsidRPr="00AF3D16">
        <w:rPr>
          <w:rFonts w:ascii="Arial" w:hAnsi="Arial" w:cs="Arial"/>
          <w:b/>
          <w:sz w:val="22"/>
          <w:szCs w:val="22"/>
        </w:rPr>
        <w:t>nfertigung</w:t>
      </w:r>
      <w:r w:rsidR="00B275E3">
        <w:rPr>
          <w:rFonts w:ascii="Arial" w:hAnsi="Arial" w:cs="Arial"/>
          <w:b/>
          <w:sz w:val="22"/>
          <w:szCs w:val="22"/>
        </w:rPr>
        <w:t>en</w:t>
      </w:r>
      <w:r w:rsidRPr="00AF3D16">
        <w:rPr>
          <w:rFonts w:ascii="Arial" w:hAnsi="Arial" w:cs="Arial"/>
          <w:b/>
          <w:sz w:val="22"/>
          <w:szCs w:val="22"/>
        </w:rPr>
        <w:t xml:space="preserve"> wächst kontinuierlich</w:t>
      </w:r>
    </w:p>
    <w:p w14:paraId="3A5A656A" w14:textId="4D14BF08" w:rsidR="0099787D" w:rsidRPr="0099787D" w:rsidRDefault="008C6656" w:rsidP="0099787D">
      <w:pPr>
        <w:spacing w:before="120"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Seit Jahren steigt die Nachfrage nach </w:t>
      </w:r>
      <w:r w:rsidR="0099787D" w:rsidRPr="0099787D">
        <w:rPr>
          <w:rFonts w:ascii="Arial" w:hAnsi="Arial" w:cs="Arial"/>
          <w:sz w:val="22"/>
          <w:szCs w:val="22"/>
        </w:rPr>
        <w:t>anwendungsspezifische</w:t>
      </w:r>
      <w:r>
        <w:rPr>
          <w:rFonts w:ascii="Arial" w:hAnsi="Arial" w:cs="Arial"/>
          <w:sz w:val="22"/>
          <w:szCs w:val="22"/>
        </w:rPr>
        <w:t>n</w:t>
      </w:r>
      <w:r w:rsidR="0099787D" w:rsidRPr="0099787D">
        <w:rPr>
          <w:rFonts w:ascii="Arial" w:hAnsi="Arial" w:cs="Arial"/>
          <w:sz w:val="22"/>
          <w:szCs w:val="22"/>
        </w:rPr>
        <w:t xml:space="preserve"> Spindeln, </w:t>
      </w:r>
      <w:r>
        <w:rPr>
          <w:rFonts w:ascii="Arial" w:hAnsi="Arial" w:cs="Arial"/>
          <w:sz w:val="22"/>
          <w:szCs w:val="22"/>
        </w:rPr>
        <w:t xml:space="preserve">von denen </w:t>
      </w:r>
      <w:r w:rsidR="0099787D" w:rsidRPr="0099787D">
        <w:rPr>
          <w:rFonts w:ascii="Arial" w:hAnsi="Arial" w:cs="Arial"/>
          <w:sz w:val="22"/>
          <w:szCs w:val="22"/>
        </w:rPr>
        <w:t xml:space="preserve">GMN </w:t>
      </w:r>
      <w:r>
        <w:rPr>
          <w:rFonts w:ascii="Arial" w:hAnsi="Arial" w:cs="Arial"/>
          <w:sz w:val="22"/>
          <w:szCs w:val="22"/>
        </w:rPr>
        <w:t>beispielhaft verschiedene Modelle präsentiert</w:t>
      </w:r>
      <w:r w:rsidR="0099787D" w:rsidRPr="0099787D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 xml:space="preserve">Speziell für das Zahnradschleifen wurde eine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Einheit </w:t>
      </w:r>
      <w:r w:rsidR="0099787D" w:rsidRPr="0099787D">
        <w:rPr>
          <w:rFonts w:ascii="Arial" w:hAnsi="Arial" w:cs="Arial"/>
          <w:sz w:val="22"/>
          <w:szCs w:val="22"/>
        </w:rPr>
        <w:t xml:space="preserve">aus Antriebs- und Gegenlagerspindel </w:t>
      </w:r>
      <w:r>
        <w:rPr>
          <w:rFonts w:ascii="Arial" w:hAnsi="Arial" w:cs="Arial"/>
          <w:color w:val="000000" w:themeColor="text1"/>
          <w:sz w:val="22"/>
          <w:szCs w:val="22"/>
        </w:rPr>
        <w:t>konzipiert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 xml:space="preserve">. Die Antriebsspindel </w:t>
      </w:r>
      <w:r w:rsidR="00B275E3">
        <w:rPr>
          <w:rFonts w:ascii="Arial" w:hAnsi="Arial" w:cs="Arial"/>
          <w:color w:val="000000" w:themeColor="text1"/>
          <w:sz w:val="22"/>
          <w:szCs w:val="22"/>
        </w:rPr>
        <w:t>„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>HCS 147-25000/35</w:t>
      </w:r>
      <w:r w:rsidR="00B275E3">
        <w:rPr>
          <w:rFonts w:ascii="Arial" w:hAnsi="Arial" w:cs="Arial"/>
          <w:color w:val="000000" w:themeColor="text1"/>
          <w:sz w:val="22"/>
          <w:szCs w:val="22"/>
        </w:rPr>
        <w:t>“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 xml:space="preserve"> ist mit einem </w:t>
      </w:r>
      <w:r>
        <w:rPr>
          <w:rFonts w:ascii="Arial" w:hAnsi="Arial" w:cs="Arial"/>
          <w:color w:val="000000" w:themeColor="text1"/>
          <w:sz w:val="22"/>
          <w:szCs w:val="22"/>
        </w:rPr>
        <w:t>GMN-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>System zum automatischen Wechsel der Schleifscheibenaufnahme ausgestattet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die Leistung 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 xml:space="preserve">S1 beträgt 35 kW im Drehzahlbereich von 15000 bis 25000 U/min.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Um 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 xml:space="preserve">auch sehr breite Schleifscheiben </w:t>
      </w:r>
      <w:r>
        <w:rPr>
          <w:rFonts w:ascii="Arial" w:hAnsi="Arial" w:cs="Arial"/>
          <w:color w:val="000000" w:themeColor="text1"/>
          <w:sz w:val="22"/>
          <w:szCs w:val="22"/>
        </w:rPr>
        <w:t>verwenden zu können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hat 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 xml:space="preserve">GMN </w:t>
      </w:r>
      <w:r w:rsidR="00B275E3">
        <w:rPr>
          <w:rFonts w:ascii="Arial" w:hAnsi="Arial" w:cs="Arial"/>
          <w:color w:val="000000" w:themeColor="text1"/>
          <w:sz w:val="22"/>
          <w:szCs w:val="22"/>
        </w:rPr>
        <w:t xml:space="preserve">ebenfalls 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>die erforderliche Gegenlagerspindel TS 147 x 146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geliefert</w:t>
      </w:r>
      <w:r w:rsidR="0099787D" w:rsidRPr="0099787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F7201FD" w14:textId="7FE7194F" w:rsidR="0099787D" w:rsidRPr="0099787D" w:rsidRDefault="008C6656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9787D" w:rsidRPr="0099787D">
        <w:rPr>
          <w:rFonts w:ascii="Arial" w:hAnsi="Arial" w:cs="Arial"/>
          <w:sz w:val="22"/>
          <w:szCs w:val="22"/>
        </w:rPr>
        <w:t xml:space="preserve">nwendungsspezifische Außenschleifspindeln werden </w:t>
      </w:r>
      <w:r>
        <w:rPr>
          <w:rFonts w:ascii="Arial" w:hAnsi="Arial" w:cs="Arial"/>
          <w:sz w:val="22"/>
          <w:szCs w:val="22"/>
        </w:rPr>
        <w:t xml:space="preserve">beispielweise </w:t>
      </w:r>
      <w:r w:rsidR="0099787D" w:rsidRPr="0099787D">
        <w:rPr>
          <w:rFonts w:ascii="Arial" w:hAnsi="Arial" w:cs="Arial"/>
          <w:sz w:val="22"/>
          <w:szCs w:val="22"/>
        </w:rPr>
        <w:t>in der Automobilindustrie zum hochpräzisen Schleifen kleiner Teile eingesetzt.</w:t>
      </w:r>
      <w:r>
        <w:rPr>
          <w:rFonts w:ascii="Arial" w:hAnsi="Arial" w:cs="Arial"/>
          <w:sz w:val="22"/>
          <w:szCs w:val="22"/>
        </w:rPr>
        <w:t xml:space="preserve"> Exemplarisch ist </w:t>
      </w:r>
      <w:r w:rsidR="00AF3D16">
        <w:rPr>
          <w:rFonts w:ascii="Arial" w:hAnsi="Arial" w:cs="Arial"/>
          <w:sz w:val="22"/>
          <w:szCs w:val="22"/>
        </w:rPr>
        <w:t xml:space="preserve"> </w:t>
      </w:r>
      <w:r w:rsidR="0099787D" w:rsidRPr="0099787D">
        <w:rPr>
          <w:rFonts w:ascii="Arial" w:hAnsi="Arial" w:cs="Arial"/>
          <w:sz w:val="22"/>
          <w:szCs w:val="22"/>
        </w:rPr>
        <w:t xml:space="preserve">die direkt </w:t>
      </w:r>
      <w:r w:rsidR="00B275E3">
        <w:rPr>
          <w:rFonts w:ascii="Arial" w:hAnsi="Arial" w:cs="Arial"/>
          <w:sz w:val="22"/>
          <w:szCs w:val="22"/>
        </w:rPr>
        <w:t>an</w:t>
      </w:r>
      <w:r w:rsidR="0099787D" w:rsidRPr="0099787D">
        <w:rPr>
          <w:rFonts w:ascii="Arial" w:hAnsi="Arial" w:cs="Arial"/>
          <w:sz w:val="22"/>
          <w:szCs w:val="22"/>
        </w:rPr>
        <w:t xml:space="preserve">getriebene Motorspindelausführung „TSE 200cg-7200“ mit hoher dynamischer Laufruhe zu sehen. </w:t>
      </w:r>
      <w:r w:rsidR="00AF3D16">
        <w:rPr>
          <w:rFonts w:ascii="Arial" w:hAnsi="Arial" w:cs="Arial"/>
          <w:sz w:val="22"/>
          <w:szCs w:val="22"/>
        </w:rPr>
        <w:t>Daneben wird d</w:t>
      </w:r>
      <w:r w:rsidR="0099787D" w:rsidRPr="0099787D">
        <w:rPr>
          <w:rFonts w:ascii="Arial" w:hAnsi="Arial" w:cs="Arial"/>
          <w:sz w:val="22"/>
          <w:szCs w:val="22"/>
        </w:rPr>
        <w:t xml:space="preserve">ie </w:t>
      </w:r>
      <w:r w:rsidR="00AF3D16">
        <w:rPr>
          <w:rFonts w:ascii="Arial" w:hAnsi="Arial" w:cs="Arial"/>
          <w:sz w:val="22"/>
          <w:szCs w:val="22"/>
        </w:rPr>
        <w:t xml:space="preserve">besonders </w:t>
      </w:r>
      <w:r w:rsidR="00AF3D16" w:rsidRPr="0099787D">
        <w:rPr>
          <w:rFonts w:ascii="Arial" w:hAnsi="Arial" w:cs="Arial"/>
          <w:sz w:val="22"/>
          <w:szCs w:val="22"/>
        </w:rPr>
        <w:t xml:space="preserve">kompakte Außenschleifspindel </w:t>
      </w:r>
      <w:r w:rsidR="0099787D" w:rsidRPr="0099787D">
        <w:rPr>
          <w:rFonts w:ascii="Arial" w:hAnsi="Arial" w:cs="Arial"/>
          <w:sz w:val="22"/>
          <w:szCs w:val="22"/>
        </w:rPr>
        <w:t>„TSE 63cg</w:t>
      </w:r>
      <w:r w:rsidR="00B275E3">
        <w:rPr>
          <w:rFonts w:ascii="Arial" w:hAnsi="Arial" w:cs="Arial"/>
          <w:sz w:val="22"/>
          <w:szCs w:val="22"/>
        </w:rPr>
        <w:t>-</w:t>
      </w:r>
      <w:r w:rsidR="0099787D" w:rsidRPr="0099787D">
        <w:rPr>
          <w:rFonts w:ascii="Arial" w:hAnsi="Arial" w:cs="Arial"/>
          <w:sz w:val="22"/>
          <w:szCs w:val="22"/>
        </w:rPr>
        <w:t xml:space="preserve">20000/12“ mit einem </w:t>
      </w:r>
      <w:r w:rsidR="00AF3D16">
        <w:rPr>
          <w:rFonts w:ascii="Arial" w:hAnsi="Arial" w:cs="Arial"/>
          <w:sz w:val="22"/>
          <w:szCs w:val="22"/>
        </w:rPr>
        <w:t xml:space="preserve">nur </w:t>
      </w:r>
      <w:r w:rsidR="0099787D" w:rsidRPr="0099787D">
        <w:rPr>
          <w:rFonts w:ascii="Arial" w:hAnsi="Arial" w:cs="Arial"/>
          <w:sz w:val="22"/>
          <w:szCs w:val="22"/>
        </w:rPr>
        <w:t>63 mm breiten Gehäuse</w:t>
      </w:r>
      <w:r w:rsidR="00A55CA2">
        <w:rPr>
          <w:rFonts w:ascii="Arial" w:hAnsi="Arial" w:cs="Arial"/>
          <w:sz w:val="22"/>
          <w:szCs w:val="22"/>
        </w:rPr>
        <w:t xml:space="preserve"> präsentiert</w:t>
      </w:r>
      <w:r w:rsidR="0099787D" w:rsidRPr="0099787D">
        <w:rPr>
          <w:rFonts w:ascii="Arial" w:hAnsi="Arial" w:cs="Arial"/>
          <w:sz w:val="22"/>
          <w:szCs w:val="22"/>
        </w:rPr>
        <w:t>. Ihr Motor bietet 12 kW S1-Leistung, 6,9 Nm Drehmoment und eine maximale Drehzahl von 20.000 U/min.</w:t>
      </w:r>
      <w:r w:rsidR="00AF3D16">
        <w:rPr>
          <w:rFonts w:ascii="Arial" w:hAnsi="Arial" w:cs="Arial"/>
          <w:sz w:val="22"/>
          <w:szCs w:val="22"/>
        </w:rPr>
        <w:t xml:space="preserve"> Sie dient dem </w:t>
      </w:r>
      <w:r w:rsidR="00AF3D16" w:rsidRPr="0099787D">
        <w:rPr>
          <w:rFonts w:ascii="Arial" w:hAnsi="Arial" w:cs="Arial"/>
          <w:sz w:val="22"/>
          <w:szCs w:val="22"/>
        </w:rPr>
        <w:t>Schleifen von Nockenwellen.</w:t>
      </w:r>
    </w:p>
    <w:p w14:paraId="1E7346F1" w14:textId="7E14FA3E" w:rsidR="0099787D" w:rsidRDefault="00AF3D16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99787D" w:rsidRPr="0099787D">
        <w:rPr>
          <w:rFonts w:ascii="Arial" w:hAnsi="Arial" w:cs="Arial"/>
          <w:sz w:val="22"/>
          <w:szCs w:val="22"/>
        </w:rPr>
        <w:t xml:space="preserve">wei </w:t>
      </w:r>
      <w:r>
        <w:rPr>
          <w:rFonts w:ascii="Arial" w:hAnsi="Arial" w:cs="Arial"/>
          <w:sz w:val="22"/>
          <w:szCs w:val="22"/>
        </w:rPr>
        <w:t>l</w:t>
      </w:r>
      <w:r w:rsidRPr="0099787D">
        <w:rPr>
          <w:rFonts w:ascii="Arial" w:hAnsi="Arial" w:cs="Arial"/>
          <w:sz w:val="22"/>
          <w:szCs w:val="22"/>
        </w:rPr>
        <w:t>eistungsfähige Abrichtspindel</w:t>
      </w:r>
      <w:r>
        <w:rPr>
          <w:rFonts w:ascii="Arial" w:hAnsi="Arial" w:cs="Arial"/>
          <w:sz w:val="22"/>
          <w:szCs w:val="22"/>
        </w:rPr>
        <w:t>n</w:t>
      </w:r>
      <w:r w:rsidRPr="0099787D">
        <w:rPr>
          <w:rFonts w:ascii="Arial" w:hAnsi="Arial" w:cs="Arial"/>
          <w:sz w:val="22"/>
          <w:szCs w:val="22"/>
        </w:rPr>
        <w:t xml:space="preserve"> </w:t>
      </w:r>
      <w:r w:rsidR="00A55CA2">
        <w:rPr>
          <w:rFonts w:ascii="Arial" w:hAnsi="Arial" w:cs="Arial"/>
          <w:sz w:val="22"/>
          <w:szCs w:val="22"/>
        </w:rPr>
        <w:t xml:space="preserve">mit </w:t>
      </w:r>
      <w:r w:rsidR="00A55CA2" w:rsidRPr="0099787D">
        <w:rPr>
          <w:rFonts w:ascii="Arial" w:hAnsi="Arial" w:cs="Arial"/>
          <w:sz w:val="22"/>
          <w:szCs w:val="22"/>
        </w:rPr>
        <w:t xml:space="preserve">A/E-Sensor </w:t>
      </w:r>
      <w:r w:rsidR="00A55CA2" w:rsidRPr="00E84283">
        <w:rPr>
          <w:rFonts w:ascii="Arial" w:hAnsi="Arial" w:cs="Arial"/>
          <w:sz w:val="22"/>
          <w:szCs w:val="22"/>
        </w:rPr>
        <w:t>(</w:t>
      </w:r>
      <w:proofErr w:type="spellStart"/>
      <w:r w:rsidR="00A55CA2" w:rsidRPr="00E84283">
        <w:rPr>
          <w:rFonts w:ascii="Arial" w:hAnsi="Arial" w:cs="Arial"/>
          <w:sz w:val="22"/>
          <w:szCs w:val="22"/>
        </w:rPr>
        <w:t>Acoustic</w:t>
      </w:r>
      <w:proofErr w:type="spellEnd"/>
      <w:r w:rsidR="00A55CA2" w:rsidRPr="00E84283">
        <w:rPr>
          <w:rFonts w:ascii="Arial" w:hAnsi="Arial" w:cs="Arial"/>
          <w:sz w:val="22"/>
          <w:szCs w:val="22"/>
        </w:rPr>
        <w:t xml:space="preserve"> Emission Sensor) </w:t>
      </w:r>
      <w:r>
        <w:rPr>
          <w:rFonts w:ascii="Arial" w:hAnsi="Arial" w:cs="Arial"/>
          <w:sz w:val="22"/>
          <w:szCs w:val="22"/>
        </w:rPr>
        <w:t>runden den Messeauftritt ab</w:t>
      </w:r>
      <w:r w:rsidR="00A55CA2">
        <w:rPr>
          <w:rFonts w:ascii="Arial" w:hAnsi="Arial" w:cs="Arial"/>
          <w:sz w:val="22"/>
          <w:szCs w:val="22"/>
        </w:rPr>
        <w:t xml:space="preserve">. Der </w:t>
      </w:r>
      <w:r w:rsidR="00A55CA2" w:rsidRPr="0099787D">
        <w:rPr>
          <w:rFonts w:ascii="Arial" w:hAnsi="Arial" w:cs="Arial"/>
          <w:sz w:val="22"/>
          <w:szCs w:val="22"/>
        </w:rPr>
        <w:t>Körperschallsensor</w:t>
      </w:r>
      <w:r w:rsidR="00A55CA2">
        <w:rPr>
          <w:rFonts w:ascii="Arial" w:hAnsi="Arial" w:cs="Arial"/>
          <w:sz w:val="22"/>
          <w:szCs w:val="22"/>
        </w:rPr>
        <w:t xml:space="preserve"> </w:t>
      </w:r>
      <w:r w:rsidRPr="00E84283">
        <w:rPr>
          <w:rFonts w:ascii="Arial" w:hAnsi="Arial" w:cs="Arial"/>
          <w:sz w:val="22"/>
          <w:szCs w:val="22"/>
        </w:rPr>
        <w:t xml:space="preserve">hilft, </w:t>
      </w:r>
      <w:r w:rsidR="00E84283" w:rsidRPr="00E84283">
        <w:rPr>
          <w:rFonts w:ascii="Arial" w:hAnsi="Arial" w:cs="Arial"/>
          <w:sz w:val="22"/>
          <w:szCs w:val="22"/>
        </w:rPr>
        <w:t>den Kontakt zwischen Schleifscheibe und Abrichtrad zu erkennen und ermöglicht</w:t>
      </w:r>
      <w:r w:rsidR="00E84283">
        <w:rPr>
          <w:rFonts w:ascii="Arial" w:hAnsi="Arial" w:cs="Arial"/>
          <w:sz w:val="22"/>
          <w:szCs w:val="22"/>
        </w:rPr>
        <w:t>,</w:t>
      </w:r>
      <w:r w:rsidR="00E84283" w:rsidRPr="00E84283">
        <w:rPr>
          <w:rFonts w:ascii="Arial" w:hAnsi="Arial" w:cs="Arial"/>
          <w:sz w:val="22"/>
          <w:szCs w:val="22"/>
        </w:rPr>
        <w:t xml:space="preserve"> den Abrichtprozess optimal zu überwachen. </w:t>
      </w:r>
      <w:r w:rsidR="0099787D" w:rsidRPr="0099787D">
        <w:rPr>
          <w:rFonts w:ascii="Arial" w:hAnsi="Arial" w:cs="Arial"/>
          <w:sz w:val="22"/>
          <w:szCs w:val="22"/>
        </w:rPr>
        <w:t xml:space="preserve">Das </w:t>
      </w:r>
      <w:r>
        <w:rPr>
          <w:rFonts w:ascii="Arial" w:hAnsi="Arial" w:cs="Arial"/>
          <w:sz w:val="22"/>
          <w:szCs w:val="22"/>
        </w:rPr>
        <w:t xml:space="preserve">kompakte </w:t>
      </w:r>
      <w:r w:rsidR="0099787D" w:rsidRPr="0099787D">
        <w:rPr>
          <w:rFonts w:ascii="Arial" w:hAnsi="Arial" w:cs="Arial"/>
          <w:sz w:val="22"/>
          <w:szCs w:val="22"/>
        </w:rPr>
        <w:t>Modell „TSE 80-16000/1,2</w:t>
      </w:r>
      <w:r w:rsidR="00B275E3">
        <w:rPr>
          <w:rFonts w:ascii="Arial" w:hAnsi="Arial" w:cs="Arial"/>
          <w:sz w:val="22"/>
          <w:szCs w:val="22"/>
        </w:rPr>
        <w:t>“</w:t>
      </w:r>
      <w:r w:rsidR="00A55C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mit </w:t>
      </w:r>
      <w:r w:rsidR="0099787D" w:rsidRPr="0099787D">
        <w:rPr>
          <w:rFonts w:ascii="Arial" w:hAnsi="Arial" w:cs="Arial"/>
          <w:sz w:val="22"/>
          <w:szCs w:val="22"/>
        </w:rPr>
        <w:t>einem Kantenmaß von 80 x 90mm und einer Gesamtlänge von 180</w:t>
      </w:r>
      <w:r w:rsidR="00B275E3">
        <w:rPr>
          <w:rFonts w:ascii="Arial" w:hAnsi="Arial" w:cs="Arial"/>
          <w:sz w:val="22"/>
          <w:szCs w:val="22"/>
        </w:rPr>
        <w:t xml:space="preserve"> </w:t>
      </w:r>
      <w:r w:rsidR="0099787D" w:rsidRPr="0099787D">
        <w:rPr>
          <w:rFonts w:ascii="Arial" w:hAnsi="Arial" w:cs="Arial"/>
          <w:sz w:val="22"/>
          <w:szCs w:val="22"/>
        </w:rPr>
        <w:t xml:space="preserve">mm </w:t>
      </w:r>
      <w:r>
        <w:rPr>
          <w:rFonts w:ascii="Arial" w:hAnsi="Arial" w:cs="Arial"/>
          <w:sz w:val="22"/>
          <w:szCs w:val="22"/>
        </w:rPr>
        <w:t xml:space="preserve">bietet </w:t>
      </w:r>
      <w:r w:rsidR="0099787D" w:rsidRPr="0099787D">
        <w:rPr>
          <w:rFonts w:ascii="Arial" w:hAnsi="Arial" w:cs="Arial"/>
          <w:sz w:val="22"/>
          <w:szCs w:val="22"/>
        </w:rPr>
        <w:t>eine Abgabeleistung von 0,75 kW S1 im Drehzahlbereich 10000 bis 16000 U/min. Bei der Abrichtspindel „TSE 100cg-6000/1,25“ beträgt die Abgabeleistung 1,25 kW S1 bei 6000 U/min. Aufgenommen werden die Abrichtscheiben von einer sehr präzisen Hydro-Dehnspannaufnahme mit einem Durchmesser von 52</w:t>
      </w:r>
      <w:r w:rsidR="00B275E3">
        <w:rPr>
          <w:rFonts w:ascii="Arial" w:hAnsi="Arial" w:cs="Arial"/>
          <w:sz w:val="22"/>
          <w:szCs w:val="22"/>
        </w:rPr>
        <w:t xml:space="preserve"> </w:t>
      </w:r>
      <w:r w:rsidR="0099787D" w:rsidRPr="0099787D">
        <w:rPr>
          <w:rFonts w:ascii="Arial" w:hAnsi="Arial" w:cs="Arial"/>
          <w:sz w:val="22"/>
          <w:szCs w:val="22"/>
        </w:rPr>
        <w:t>mm.</w:t>
      </w:r>
    </w:p>
    <w:p w14:paraId="2A605AF4" w14:textId="3A042905" w:rsidR="00A55CA2" w:rsidRPr="00A55CA2" w:rsidRDefault="00A55CA2" w:rsidP="00A55CA2">
      <w:pPr>
        <w:spacing w:before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A55CA2">
        <w:rPr>
          <w:rFonts w:ascii="Arial" w:hAnsi="Arial" w:cs="Arial"/>
          <w:b/>
          <w:sz w:val="22"/>
          <w:szCs w:val="22"/>
        </w:rPr>
        <w:t>Fertigung erweitert</w:t>
      </w:r>
    </w:p>
    <w:p w14:paraId="56E05D4A" w14:textId="4EAC9E8D" w:rsidR="0044356F" w:rsidRPr="0044356F" w:rsidRDefault="00A55CA2" w:rsidP="0044356F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A55CA2">
        <w:rPr>
          <w:rFonts w:ascii="Arial" w:hAnsi="Arial" w:cs="Arial"/>
          <w:sz w:val="22"/>
          <w:szCs w:val="22"/>
        </w:rPr>
        <w:t xml:space="preserve">Um </w:t>
      </w:r>
      <w:r w:rsidR="005D1AB6">
        <w:rPr>
          <w:rFonts w:ascii="Arial" w:hAnsi="Arial" w:cs="Arial"/>
          <w:sz w:val="22"/>
          <w:szCs w:val="22"/>
        </w:rPr>
        <w:t>r</w:t>
      </w:r>
      <w:r w:rsidRPr="00A55CA2">
        <w:rPr>
          <w:rFonts w:ascii="Arial" w:hAnsi="Arial" w:cs="Arial"/>
          <w:sz w:val="22"/>
          <w:szCs w:val="22"/>
        </w:rPr>
        <w:t xml:space="preserve">und 5.400 qm erweitert </w:t>
      </w:r>
      <w:r w:rsidR="0044356F">
        <w:rPr>
          <w:rFonts w:ascii="Arial" w:hAnsi="Arial" w:cs="Arial"/>
          <w:sz w:val="22"/>
          <w:szCs w:val="22"/>
        </w:rPr>
        <w:t>GMN</w:t>
      </w:r>
      <w:r w:rsidRPr="00A55CA2">
        <w:rPr>
          <w:rFonts w:ascii="Arial" w:hAnsi="Arial" w:cs="Arial"/>
          <w:sz w:val="22"/>
          <w:szCs w:val="22"/>
        </w:rPr>
        <w:t xml:space="preserve"> in diesem Frühjahr seine Fertigung. </w:t>
      </w:r>
      <w:r>
        <w:rPr>
          <w:rFonts w:ascii="Arial" w:hAnsi="Arial" w:cs="Arial"/>
          <w:sz w:val="22"/>
          <w:szCs w:val="22"/>
        </w:rPr>
        <w:t xml:space="preserve">Dadurch </w:t>
      </w:r>
      <w:r w:rsidR="0044356F">
        <w:rPr>
          <w:rFonts w:ascii="Arial" w:hAnsi="Arial" w:cs="Arial"/>
          <w:sz w:val="22"/>
          <w:szCs w:val="22"/>
        </w:rPr>
        <w:t>können</w:t>
      </w:r>
      <w:r>
        <w:rPr>
          <w:rFonts w:ascii="Arial" w:hAnsi="Arial" w:cs="Arial"/>
          <w:sz w:val="22"/>
          <w:szCs w:val="22"/>
        </w:rPr>
        <w:t xml:space="preserve"> die </w:t>
      </w:r>
      <w:r w:rsidR="0044356F">
        <w:rPr>
          <w:rFonts w:ascii="Arial" w:hAnsi="Arial" w:cs="Arial"/>
          <w:sz w:val="22"/>
          <w:szCs w:val="22"/>
        </w:rPr>
        <w:t xml:space="preserve">in der Vergangenheit </w:t>
      </w:r>
      <w:r w:rsidRPr="00A55CA2">
        <w:rPr>
          <w:rFonts w:ascii="Arial" w:hAnsi="Arial" w:cs="Arial"/>
          <w:sz w:val="22"/>
          <w:szCs w:val="22"/>
        </w:rPr>
        <w:t xml:space="preserve">langen Lieferzeiten </w:t>
      </w:r>
      <w:r>
        <w:rPr>
          <w:rFonts w:ascii="Arial" w:hAnsi="Arial" w:cs="Arial"/>
          <w:sz w:val="22"/>
          <w:szCs w:val="22"/>
        </w:rPr>
        <w:t>deutlich verkürzt werden</w:t>
      </w:r>
      <w:r w:rsidRPr="00A55CA2">
        <w:rPr>
          <w:rFonts w:ascii="Arial" w:hAnsi="Arial" w:cs="Arial"/>
          <w:sz w:val="22"/>
          <w:szCs w:val="22"/>
        </w:rPr>
        <w:t xml:space="preserve">. </w:t>
      </w:r>
      <w:r w:rsidR="0044356F">
        <w:rPr>
          <w:rFonts w:ascii="Arial" w:hAnsi="Arial" w:cs="Arial"/>
          <w:sz w:val="22"/>
          <w:szCs w:val="22"/>
        </w:rPr>
        <w:t xml:space="preserve">Gleichzeitig demonstriert </w:t>
      </w:r>
      <w:r w:rsidR="0044356F">
        <w:rPr>
          <w:rFonts w:ascii="Arial" w:hAnsi="Arial" w:cs="Arial"/>
          <w:sz w:val="22"/>
          <w:szCs w:val="22"/>
        </w:rPr>
        <w:lastRenderedPageBreak/>
        <w:t>das Unternehmen Zuversicht in die zukünftige Entwicklung</w:t>
      </w:r>
      <w:r w:rsidR="0044356F" w:rsidRPr="0044356F">
        <w:rPr>
          <w:rFonts w:ascii="Arial" w:hAnsi="Arial" w:cs="Arial"/>
          <w:sz w:val="22"/>
          <w:szCs w:val="22"/>
        </w:rPr>
        <w:t xml:space="preserve">, </w:t>
      </w:r>
      <w:r w:rsidR="0044356F">
        <w:rPr>
          <w:rFonts w:ascii="Arial" w:hAnsi="Arial" w:cs="Arial"/>
          <w:sz w:val="22"/>
          <w:szCs w:val="22"/>
        </w:rPr>
        <w:t xml:space="preserve">so </w:t>
      </w:r>
      <w:r w:rsidR="0044356F" w:rsidRPr="0044356F">
        <w:rPr>
          <w:rFonts w:ascii="Arial" w:hAnsi="Arial" w:cs="Arial"/>
          <w:sz w:val="22"/>
          <w:szCs w:val="22"/>
        </w:rPr>
        <w:t xml:space="preserve">Dieter </w:t>
      </w:r>
      <w:proofErr w:type="spellStart"/>
      <w:r w:rsidR="0044356F" w:rsidRPr="0044356F">
        <w:rPr>
          <w:rFonts w:ascii="Arial" w:hAnsi="Arial" w:cs="Arial"/>
          <w:sz w:val="22"/>
          <w:szCs w:val="22"/>
        </w:rPr>
        <w:t>Weiss</w:t>
      </w:r>
      <w:proofErr w:type="spellEnd"/>
      <w:r w:rsidR="0044356F" w:rsidRPr="0044356F">
        <w:rPr>
          <w:rFonts w:ascii="Arial" w:hAnsi="Arial" w:cs="Arial"/>
          <w:sz w:val="22"/>
          <w:szCs w:val="22"/>
        </w:rPr>
        <w:t xml:space="preserve">, Vertriebsleiter Spindeltechnik: „Unsere Produkte sind wegen ihrer Qualität sehr gefragt, deshalb blicken wir optimistisch nach vorn.“ </w:t>
      </w:r>
    </w:p>
    <w:p w14:paraId="206EC87E" w14:textId="550E4DF5" w:rsidR="0044356F" w:rsidRDefault="0044356F" w:rsidP="00A55CA2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20D19516" w14:textId="235121BE" w:rsidR="0044356F" w:rsidRDefault="0044356F" w:rsidP="00A55CA2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7A884B10" w14:textId="62FE7B64" w:rsidR="0044356F" w:rsidRDefault="0044356F" w:rsidP="00A55CA2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57D09979" w14:textId="789C913E" w:rsidR="0044356F" w:rsidRDefault="0044356F" w:rsidP="00A55CA2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297CF302" w14:textId="77777777" w:rsidR="0044356F" w:rsidRPr="00A55CA2" w:rsidRDefault="0044356F" w:rsidP="00A55CA2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68A6F0FC" w14:textId="77777777" w:rsidR="0099787D" w:rsidRPr="002C1D6E" w:rsidRDefault="0099787D" w:rsidP="0099787D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2C1D6E">
        <w:rPr>
          <w:rFonts w:ascii="Arial" w:hAnsi="Arial" w:cs="Arial"/>
          <w:b/>
          <w:sz w:val="22"/>
          <w:szCs w:val="22"/>
        </w:rPr>
        <w:t>Über GMN:</w:t>
      </w:r>
    </w:p>
    <w:p w14:paraId="6777E5E3" w14:textId="77777777" w:rsidR="0099787D" w:rsidRPr="00F51E91" w:rsidRDefault="0099787D" w:rsidP="0099787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Der Maschinenbauer </w:t>
      </w:r>
      <w:r w:rsidRPr="002C1D6E">
        <w:rPr>
          <w:rFonts w:ascii="Arial" w:hAnsi="Arial" w:cs="Arial"/>
          <w:sz w:val="22"/>
          <w:szCs w:val="22"/>
        </w:rPr>
        <w:t>GMN Paul Müller Industrie GmbH &amp; Co. KG</w:t>
      </w:r>
      <w:r>
        <w:rPr>
          <w:rFonts w:ascii="Arial" w:hAnsi="Arial" w:cs="Arial"/>
          <w:sz w:val="22"/>
          <w:szCs w:val="22"/>
        </w:rPr>
        <w:t xml:space="preserve"> ist ein 1908 gegründetes und heute in vierter Generation geführtes Familienunternehmen</w:t>
      </w:r>
      <w:r w:rsidRPr="003E54A0">
        <w:rPr>
          <w:rFonts w:ascii="Arial" w:hAnsi="Arial" w:cs="Arial"/>
          <w:sz w:val="22"/>
          <w:szCs w:val="22"/>
        </w:rPr>
        <w:t xml:space="preserve">. Rund 500 Mitarbeiter </w:t>
      </w:r>
      <w:r w:rsidRPr="00F51E91">
        <w:rPr>
          <w:rFonts w:ascii="Arial" w:hAnsi="Arial" w:cs="Arial"/>
          <w:sz w:val="22"/>
          <w:szCs w:val="22"/>
        </w:rPr>
        <w:t xml:space="preserve">entwickeln und produzieren ausschließlich am Unternehmenssitz in Nürnberg Hochpräzisionskugellager, Maschinenspindeln, </w:t>
      </w:r>
      <w:r w:rsidRPr="00B85B87">
        <w:rPr>
          <w:rFonts w:ascii="Arial" w:hAnsi="Arial" w:cs="Arial"/>
          <w:sz w:val="22"/>
          <w:szCs w:val="22"/>
        </w:rPr>
        <w:t>elektrische Antriebe,</w:t>
      </w:r>
      <w:r>
        <w:rPr>
          <w:rFonts w:ascii="Arial" w:hAnsi="Arial" w:cs="Arial"/>
          <w:sz w:val="22"/>
          <w:szCs w:val="22"/>
        </w:rPr>
        <w:t xml:space="preserve"> </w:t>
      </w:r>
      <w:r w:rsidRPr="00F51E91">
        <w:rPr>
          <w:rFonts w:ascii="Arial" w:hAnsi="Arial" w:cs="Arial"/>
          <w:sz w:val="22"/>
          <w:szCs w:val="22"/>
        </w:rPr>
        <w:t>Klemmkörperfreiläufe und berührungslose Dichtungen.</w:t>
      </w:r>
    </w:p>
    <w:p w14:paraId="7DBB1658" w14:textId="77777777" w:rsidR="0099787D" w:rsidRDefault="0099787D" w:rsidP="0099787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F51E91">
        <w:rPr>
          <w:rFonts w:ascii="Arial" w:hAnsi="Arial" w:cs="Arial"/>
          <w:sz w:val="22"/>
          <w:szCs w:val="22"/>
        </w:rPr>
        <w:t xml:space="preserve">Spindeln sind </w:t>
      </w:r>
      <w:r w:rsidRPr="003E54A0">
        <w:rPr>
          <w:rFonts w:ascii="Arial" w:hAnsi="Arial" w:cs="Arial"/>
          <w:sz w:val="22"/>
          <w:szCs w:val="22"/>
        </w:rPr>
        <w:t>mit rund 55 Prozent Anteil Hauptumsatzträger, Kugellager erzielen etwa ein Drittel der Erlöse. Die Exportquote von GMN beläuft sich auf rund 45 Prozent</w:t>
      </w:r>
      <w:r>
        <w:rPr>
          <w:rFonts w:ascii="Arial" w:hAnsi="Arial" w:cs="Arial"/>
          <w:sz w:val="22"/>
          <w:szCs w:val="22"/>
        </w:rPr>
        <w:t>, das Unternehmen liefert seine Produkte an Abnehmer in der ganzen Welt. Diese stammen aus einer Vielzahl von Branchen, hervorzuheben sind der Maschinenbau, der Modell- und Fahrzeugbau sowie die Luft- und Raumfahrttechnik. Vertrieb und Service gewährleistet GMN über ein weltweites Netz von Vertretungen und Niederlassungen.</w:t>
      </w:r>
    </w:p>
    <w:p w14:paraId="04666E6D" w14:textId="77777777" w:rsidR="0099787D" w:rsidRP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610DDDEA" w14:textId="06EA1531" w:rsidR="0099787D" w:rsidRPr="0099787D" w:rsidRDefault="00C328AB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99787D" w:rsidRPr="0099787D">
        <w:rPr>
          <w:rFonts w:ascii="Arial" w:hAnsi="Arial" w:cs="Arial"/>
          <w:b/>
          <w:sz w:val="22"/>
          <w:szCs w:val="22"/>
        </w:rPr>
        <w:lastRenderedPageBreak/>
        <w:t>Fotos:</w:t>
      </w:r>
    </w:p>
    <w:p w14:paraId="6C073DCF" w14:textId="77777777" w:rsidR="0099787D" w:rsidRPr="0099787D" w:rsidRDefault="0099787D" w:rsidP="0099787D">
      <w:pPr>
        <w:spacing w:before="120" w:line="360" w:lineRule="auto"/>
        <w:rPr>
          <w:rFonts w:ascii="Arial" w:hAnsi="Arial" w:cs="Arial"/>
          <w:b/>
          <w:sz w:val="22"/>
          <w:szCs w:val="22"/>
        </w:rPr>
      </w:pPr>
      <w:r w:rsidRPr="0099787D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2AC61A1F" wp14:editId="0CE4E1F8">
            <wp:extent cx="5759543" cy="3563979"/>
            <wp:effectExtent l="12700" t="12700" r="6350" b="17780"/>
            <wp:docPr id="5" name="Grafik 5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oto_1_GMN_EMO_2019_mittel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123" cy="356433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CDB2C4D" w14:textId="77777777" w:rsidR="0099787D" w:rsidRP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t>Foto 1:</w:t>
      </w:r>
    </w:p>
    <w:p w14:paraId="2F3F7ACA" w14:textId="4B4E89EF" w:rsidR="0099787D" w:rsidRPr="0099787D" w:rsidRDefault="0044356F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Messepremiere von </w:t>
      </w:r>
      <w:r w:rsidRPr="00215A60">
        <w:rPr>
          <w:rFonts w:ascii="Arial" w:hAnsi="Arial" w:cs="Arial"/>
          <w:sz w:val="22"/>
          <w:szCs w:val="22"/>
        </w:rPr>
        <w:t xml:space="preserve">GMN auf der </w:t>
      </w:r>
      <w:proofErr w:type="spellStart"/>
      <w:r w:rsidRPr="00215A60">
        <w:rPr>
          <w:rFonts w:ascii="Arial" w:hAnsi="Arial" w:cs="Arial"/>
          <w:sz w:val="22"/>
          <w:szCs w:val="22"/>
        </w:rPr>
        <w:t>GrindTec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 w:rsidR="00B275E3">
        <w:rPr>
          <w:rFonts w:ascii="Arial" w:hAnsi="Arial" w:cs="Arial"/>
          <w:sz w:val="22"/>
          <w:szCs w:val="22"/>
        </w:rPr>
        <w:t>E</w:t>
      </w:r>
      <w:r w:rsidRPr="00215A60">
        <w:rPr>
          <w:rFonts w:ascii="Arial" w:hAnsi="Arial" w:cs="Arial"/>
          <w:sz w:val="22"/>
          <w:szCs w:val="22"/>
        </w:rPr>
        <w:t xml:space="preserve">rstmals </w:t>
      </w:r>
      <w:r>
        <w:rPr>
          <w:rFonts w:ascii="Arial" w:hAnsi="Arial" w:cs="Arial"/>
          <w:sz w:val="22"/>
          <w:szCs w:val="22"/>
        </w:rPr>
        <w:t xml:space="preserve">präsentiert das Unternehmen </w:t>
      </w:r>
      <w:r w:rsidRPr="00215A60">
        <w:rPr>
          <w:rFonts w:ascii="Arial" w:hAnsi="Arial" w:cs="Arial"/>
          <w:sz w:val="22"/>
          <w:szCs w:val="22"/>
        </w:rPr>
        <w:t xml:space="preserve">sein Konzept für Industrie 4.0-fähige Hochleistungs-Schleifspindeln </w:t>
      </w:r>
      <w:r w:rsidR="0099787D" w:rsidRPr="0099787D">
        <w:rPr>
          <w:rFonts w:ascii="Arial" w:hAnsi="Arial" w:cs="Arial"/>
          <w:sz w:val="22"/>
          <w:szCs w:val="22"/>
        </w:rPr>
        <w:t>(Bild: GMN).</w:t>
      </w:r>
    </w:p>
    <w:p w14:paraId="315651C1" w14:textId="553E4CF7" w:rsid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521B7992" w14:textId="0313A7B7" w:rsidR="0044356F" w:rsidRDefault="0044356F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2415CA82" w14:textId="77777777" w:rsidR="0044356F" w:rsidRDefault="0044356F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1E4CDCAA" w14:textId="5D3BB019" w:rsid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55DF8ADE" w14:textId="77777777" w:rsidR="00C328AB" w:rsidRPr="0099787D" w:rsidRDefault="00C328AB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</w:p>
    <w:p w14:paraId="578B1FB2" w14:textId="77777777" w:rsidR="0099787D" w:rsidRP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3BD9E3E" wp14:editId="5C6C7E5F">
            <wp:extent cx="5753102" cy="2724228"/>
            <wp:effectExtent l="12700" t="12700" r="12700" b="19050"/>
            <wp:docPr id="4" name="Grafik 4" descr="Ein Bild, das Objek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to_2_GMN_HCS120_75000_10_Grindetc_2020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3810" cy="276244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0F4BCD8D" w14:textId="77777777" w:rsidR="0099787D" w:rsidRP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t>Foto 2:</w:t>
      </w:r>
    </w:p>
    <w:p w14:paraId="6A19648D" w14:textId="39F31905" w:rsidR="0099787D" w:rsidRP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t xml:space="preserve">GMN </w:t>
      </w:r>
      <w:r w:rsidR="0044356F" w:rsidRPr="0099787D">
        <w:rPr>
          <w:rFonts w:ascii="Arial" w:hAnsi="Arial" w:cs="Arial"/>
          <w:sz w:val="22"/>
          <w:szCs w:val="22"/>
        </w:rPr>
        <w:t xml:space="preserve">zeigt </w:t>
      </w:r>
      <w:r w:rsidRPr="0099787D">
        <w:rPr>
          <w:rFonts w:ascii="Arial" w:hAnsi="Arial" w:cs="Arial"/>
          <w:sz w:val="22"/>
          <w:szCs w:val="22"/>
        </w:rPr>
        <w:t>die Industrie 4</w:t>
      </w:r>
      <w:r w:rsidR="00503838">
        <w:rPr>
          <w:rFonts w:ascii="Arial" w:hAnsi="Arial" w:cs="Arial"/>
          <w:sz w:val="22"/>
          <w:szCs w:val="22"/>
        </w:rPr>
        <w:t>.</w:t>
      </w:r>
      <w:r w:rsidRPr="0099787D">
        <w:rPr>
          <w:rFonts w:ascii="Arial" w:hAnsi="Arial" w:cs="Arial"/>
          <w:sz w:val="22"/>
          <w:szCs w:val="22"/>
        </w:rPr>
        <w:t xml:space="preserve">0-Anbindung </w:t>
      </w:r>
      <w:r w:rsidR="00B275E3" w:rsidRPr="0099787D">
        <w:rPr>
          <w:rFonts w:ascii="Arial" w:hAnsi="Arial" w:cs="Arial"/>
          <w:sz w:val="22"/>
          <w:szCs w:val="22"/>
        </w:rPr>
        <w:t xml:space="preserve">am Beispiel </w:t>
      </w:r>
      <w:r w:rsidRPr="0099787D">
        <w:rPr>
          <w:rFonts w:ascii="Arial" w:hAnsi="Arial" w:cs="Arial"/>
          <w:sz w:val="22"/>
          <w:szCs w:val="22"/>
        </w:rPr>
        <w:t>einer Hochgeschwindigkeitsspindel vom Typ „HCS 120</w:t>
      </w:r>
      <w:r w:rsidR="00B275E3">
        <w:rPr>
          <w:rFonts w:ascii="Arial" w:hAnsi="Arial" w:cs="Arial"/>
          <w:sz w:val="22"/>
          <w:szCs w:val="22"/>
        </w:rPr>
        <w:t>-</w:t>
      </w:r>
      <w:r w:rsidRPr="0099787D">
        <w:rPr>
          <w:rFonts w:ascii="Arial" w:hAnsi="Arial" w:cs="Arial"/>
          <w:sz w:val="22"/>
          <w:szCs w:val="22"/>
        </w:rPr>
        <w:t xml:space="preserve">75000/10“ mit 120 mm Hülsendurchmesser, einer maximalen Drehzahl von 75.000 U/min </w:t>
      </w:r>
      <w:r w:rsidR="00B275E3">
        <w:rPr>
          <w:rFonts w:ascii="Arial" w:hAnsi="Arial" w:cs="Arial"/>
          <w:sz w:val="22"/>
          <w:szCs w:val="22"/>
        </w:rPr>
        <w:t xml:space="preserve">und </w:t>
      </w:r>
      <w:r w:rsidR="00B275E3" w:rsidRPr="0099787D">
        <w:rPr>
          <w:rFonts w:ascii="Arial" w:hAnsi="Arial" w:cs="Arial"/>
          <w:sz w:val="22"/>
          <w:szCs w:val="22"/>
        </w:rPr>
        <w:t xml:space="preserve">10 kW Leistung S1 </w:t>
      </w:r>
      <w:r w:rsidRPr="0099787D">
        <w:rPr>
          <w:rFonts w:ascii="Arial" w:hAnsi="Arial" w:cs="Arial"/>
          <w:sz w:val="22"/>
          <w:szCs w:val="22"/>
        </w:rPr>
        <w:t>(Foto: GMN).</w:t>
      </w:r>
    </w:p>
    <w:p w14:paraId="6B335641" w14:textId="77777777" w:rsidR="0099787D" w:rsidRP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br w:type="column"/>
      </w:r>
      <w:r w:rsidRPr="0099787D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938F826" wp14:editId="2994AA64">
            <wp:extent cx="5758664" cy="2776934"/>
            <wp:effectExtent l="12700" t="12700" r="7620" b="17145"/>
            <wp:docPr id="10" name="Grafik 10" descr="Ein Bild, das Objekt, Teleskop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aktikum\Pictures\GMN\Schleifspindeln\HV-X120_45000_18.tif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312" cy="278303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2B80DE12" w14:textId="77777777" w:rsidR="0099787D" w:rsidRPr="0099787D" w:rsidRDefault="0099787D" w:rsidP="0099787D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t>Foto 3:</w:t>
      </w:r>
    </w:p>
    <w:p w14:paraId="173C4E4F" w14:textId="518487CB" w:rsidR="00035753" w:rsidRDefault="0099787D" w:rsidP="0099787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t>Aus der HV-X-Baureihe der Hochleistungsspindeln für das Innenschleifen mit manuelle</w:t>
      </w:r>
      <w:r w:rsidR="00B275E3">
        <w:rPr>
          <w:rFonts w:ascii="Arial" w:hAnsi="Arial" w:cs="Arial"/>
          <w:sz w:val="22"/>
          <w:szCs w:val="22"/>
        </w:rPr>
        <w:t>m</w:t>
      </w:r>
      <w:r w:rsidRPr="0099787D">
        <w:rPr>
          <w:rFonts w:ascii="Arial" w:hAnsi="Arial" w:cs="Arial"/>
          <w:sz w:val="22"/>
          <w:szCs w:val="22"/>
        </w:rPr>
        <w:t xml:space="preserve"> Werkzeugwechsel zeigt GMN auf der </w:t>
      </w:r>
      <w:proofErr w:type="spellStart"/>
      <w:r w:rsidRPr="0099787D">
        <w:rPr>
          <w:rFonts w:ascii="Arial" w:hAnsi="Arial" w:cs="Arial"/>
          <w:sz w:val="22"/>
          <w:szCs w:val="22"/>
        </w:rPr>
        <w:t>GrindTec</w:t>
      </w:r>
      <w:proofErr w:type="spellEnd"/>
      <w:r w:rsidRPr="0099787D">
        <w:rPr>
          <w:rFonts w:ascii="Arial" w:hAnsi="Arial" w:cs="Arial"/>
          <w:sz w:val="22"/>
          <w:szCs w:val="22"/>
        </w:rPr>
        <w:t xml:space="preserve"> den Typ „HV-X 150-30000/37“. Er ist äußerlich baugleich mit dem abgebildeten Modell „HV-X 120-4500</w:t>
      </w:r>
      <w:r w:rsidR="00E84283">
        <w:rPr>
          <w:rFonts w:ascii="Arial" w:hAnsi="Arial" w:cs="Arial"/>
          <w:sz w:val="22"/>
          <w:szCs w:val="22"/>
        </w:rPr>
        <w:t>0</w:t>
      </w:r>
      <w:r w:rsidRPr="0099787D">
        <w:rPr>
          <w:rFonts w:ascii="Arial" w:hAnsi="Arial" w:cs="Arial"/>
          <w:sz w:val="22"/>
          <w:szCs w:val="22"/>
        </w:rPr>
        <w:t xml:space="preserve">/18“. Diese Spindeln kommen zum Einsatz, wenn </w:t>
      </w:r>
      <w:r w:rsidR="00B275E3">
        <w:rPr>
          <w:rFonts w:ascii="Arial" w:hAnsi="Arial" w:cs="Arial"/>
          <w:sz w:val="22"/>
          <w:szCs w:val="22"/>
        </w:rPr>
        <w:t>be</w:t>
      </w:r>
      <w:r w:rsidRPr="0099787D">
        <w:rPr>
          <w:rFonts w:ascii="Arial" w:hAnsi="Arial" w:cs="Arial"/>
          <w:sz w:val="22"/>
          <w:szCs w:val="22"/>
        </w:rPr>
        <w:t>im Hochfrequenzschleifen sehr große Steifigkeits- und Leistungswerte gefordert sind (Foto: GMN).</w:t>
      </w:r>
    </w:p>
    <w:p w14:paraId="07A8E816" w14:textId="77777777" w:rsidR="0099787D" w:rsidRPr="0099787D" w:rsidRDefault="0099787D" w:rsidP="0099787D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14AE588C" w14:textId="77777777" w:rsidR="00953C5E" w:rsidRDefault="00516382" w:rsidP="0099787D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99787D">
        <w:rPr>
          <w:rFonts w:ascii="Arial" w:hAnsi="Arial" w:cs="Arial"/>
          <w:b/>
          <w:bCs/>
          <w:sz w:val="22"/>
          <w:szCs w:val="22"/>
        </w:rPr>
        <w:t xml:space="preserve">Den Text der Pressemitteilung als Word-Dokument und die Bilder in Druckqualität können Sie außerdem </w:t>
      </w:r>
      <w:proofErr w:type="spellStart"/>
      <w:r w:rsidRPr="0099787D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Pr="0099787D">
        <w:rPr>
          <w:rFonts w:ascii="Arial" w:hAnsi="Arial" w:cs="Arial"/>
          <w:b/>
          <w:bCs/>
          <w:sz w:val="22"/>
          <w:szCs w:val="22"/>
        </w:rPr>
        <w:t xml:space="preserve"> von der Seite </w:t>
      </w:r>
    </w:p>
    <w:p w14:paraId="14322CAE" w14:textId="78FF8CEA" w:rsidR="00516382" w:rsidRPr="0099787D" w:rsidRDefault="00F34F3D" w:rsidP="0099787D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hyperlink r:id="rId10" w:anchor="PI_351" w:history="1">
        <w:r w:rsidR="00953C5E" w:rsidRPr="00953C5E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https://www.auchkomm.com/aktuellepressetexte#PI_351</w:t>
        </w:r>
      </w:hyperlink>
      <w:r w:rsidR="00953C5E">
        <w:t xml:space="preserve"> </w:t>
      </w:r>
    </w:p>
    <w:p w14:paraId="63E8CB14" w14:textId="77777777" w:rsidR="00516382" w:rsidRPr="0099787D" w:rsidRDefault="00516382" w:rsidP="0099787D">
      <w:pPr>
        <w:tabs>
          <w:tab w:val="left" w:pos="2160"/>
        </w:tabs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74C39D1F" w14:textId="0DF8F78C" w:rsidR="00516382" w:rsidRPr="0099787D" w:rsidRDefault="00516382" w:rsidP="0099787D">
      <w:pPr>
        <w:pBdr>
          <w:top w:val="single" w:sz="4" w:space="1" w:color="auto"/>
        </w:pBd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99787D">
        <w:rPr>
          <w:rFonts w:ascii="Arial" w:hAnsi="Arial" w:cs="Arial"/>
          <w:b/>
          <w:sz w:val="22"/>
          <w:szCs w:val="22"/>
        </w:rPr>
        <w:t>Ansprechpartner:</w:t>
      </w:r>
      <w:r w:rsidR="00335A8F" w:rsidRPr="0099787D">
        <w:rPr>
          <w:rFonts w:ascii="Arial" w:hAnsi="Arial" w:cs="Arial"/>
          <w:b/>
          <w:sz w:val="22"/>
          <w:szCs w:val="22"/>
        </w:rPr>
        <w:t xml:space="preserve"> </w:t>
      </w:r>
    </w:p>
    <w:p w14:paraId="459BD478" w14:textId="742D36B0" w:rsidR="00516382" w:rsidRPr="0099787D" w:rsidRDefault="00516382" w:rsidP="0099787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t xml:space="preserve">GMN Paul Müller Industrie GmbH &amp; Co. KG, Äußere Bayreuther Str. 230, 90411 Nürnberg, Rainer Förster, </w:t>
      </w:r>
      <w:r w:rsidR="0099787D" w:rsidRPr="002E6CE7">
        <w:rPr>
          <w:rFonts w:ascii="Arial" w:hAnsi="Arial" w:cs="Arial"/>
          <w:sz w:val="22"/>
          <w:szCs w:val="22"/>
        </w:rPr>
        <w:t xml:space="preserve">Messe und Medien, </w:t>
      </w:r>
      <w:r w:rsidRPr="0099787D">
        <w:rPr>
          <w:rFonts w:ascii="Arial" w:hAnsi="Arial" w:cs="Arial"/>
          <w:sz w:val="22"/>
          <w:szCs w:val="22"/>
        </w:rPr>
        <w:t xml:space="preserve">Tel.: 0911 5691-332, E-Mail: </w:t>
      </w:r>
      <w:hyperlink r:id="rId11" w:history="1">
        <w:r w:rsidRPr="0099787D">
          <w:rPr>
            <w:rStyle w:val="Hyperlink"/>
            <w:rFonts w:ascii="Arial" w:hAnsi="Arial" w:cs="Arial"/>
            <w:sz w:val="22"/>
            <w:szCs w:val="22"/>
          </w:rPr>
          <w:t>r.foerster@gmn.de</w:t>
        </w:r>
      </w:hyperlink>
      <w:r w:rsidR="00F359E9" w:rsidRPr="0099787D">
        <w:rPr>
          <w:rFonts w:ascii="Arial" w:hAnsi="Arial" w:cs="Arial"/>
          <w:sz w:val="22"/>
          <w:szCs w:val="22"/>
        </w:rPr>
        <w:t>.</w:t>
      </w:r>
    </w:p>
    <w:p w14:paraId="4A459FD2" w14:textId="39A0F880" w:rsidR="00516382" w:rsidRPr="0099787D" w:rsidRDefault="00516382" w:rsidP="0099787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t xml:space="preserve">Weitere </w:t>
      </w:r>
      <w:r w:rsidRPr="0099787D">
        <w:rPr>
          <w:rFonts w:ascii="Arial" w:hAnsi="Arial" w:cs="Arial"/>
          <w:b/>
          <w:sz w:val="22"/>
          <w:szCs w:val="22"/>
        </w:rPr>
        <w:t>Informationen</w:t>
      </w:r>
      <w:r w:rsidRPr="0099787D">
        <w:rPr>
          <w:rFonts w:ascii="Arial" w:hAnsi="Arial" w:cs="Arial"/>
          <w:sz w:val="22"/>
          <w:szCs w:val="22"/>
        </w:rPr>
        <w:t xml:space="preserve"> finden Sie unter </w:t>
      </w:r>
      <w:hyperlink r:id="rId12" w:history="1">
        <w:r w:rsidRPr="0099787D">
          <w:rPr>
            <w:rStyle w:val="Hyperlink"/>
            <w:rFonts w:ascii="Arial" w:hAnsi="Arial" w:cs="Arial"/>
            <w:sz w:val="22"/>
            <w:szCs w:val="22"/>
          </w:rPr>
          <w:t>www.gmn.de</w:t>
        </w:r>
      </w:hyperlink>
      <w:r w:rsidRPr="0099787D">
        <w:rPr>
          <w:rFonts w:ascii="Arial" w:hAnsi="Arial" w:cs="Arial"/>
          <w:sz w:val="22"/>
          <w:szCs w:val="22"/>
        </w:rPr>
        <w:t xml:space="preserve">. </w:t>
      </w:r>
    </w:p>
    <w:p w14:paraId="6C112995" w14:textId="77777777" w:rsidR="00516382" w:rsidRPr="0099787D" w:rsidRDefault="00516382" w:rsidP="0099787D">
      <w:pPr>
        <w:spacing w:before="120" w:after="120" w:line="360" w:lineRule="auto"/>
        <w:outlineLvl w:val="0"/>
        <w:rPr>
          <w:rFonts w:ascii="Arial" w:hAnsi="Arial" w:cs="Arial"/>
          <w:b/>
          <w:sz w:val="22"/>
          <w:szCs w:val="22"/>
        </w:rPr>
      </w:pPr>
      <w:r w:rsidRPr="0099787D">
        <w:rPr>
          <w:rFonts w:ascii="Arial" w:hAnsi="Arial" w:cs="Arial"/>
          <w:b/>
          <w:sz w:val="22"/>
          <w:szCs w:val="22"/>
        </w:rPr>
        <w:t>Belegexemplar erbeten:</w:t>
      </w:r>
    </w:p>
    <w:p w14:paraId="647D7950" w14:textId="7BBCF378" w:rsidR="00516382" w:rsidRPr="0099787D" w:rsidRDefault="00516382" w:rsidP="0099787D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 w:rsidRPr="0099787D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99787D">
        <w:rPr>
          <w:rFonts w:ascii="Arial" w:hAnsi="Arial" w:cs="Arial"/>
          <w:sz w:val="22"/>
          <w:szCs w:val="22"/>
        </w:rPr>
        <w:t>Hoch</w:t>
      </w:r>
      <w:r w:rsidRPr="0099787D">
        <w:rPr>
          <w:rFonts w:ascii="Arial" w:hAnsi="Arial" w:cs="Arial"/>
          <w:sz w:val="22"/>
          <w:szCs w:val="22"/>
        </w:rPr>
        <w:t>str. 1</w:t>
      </w:r>
      <w:r w:rsidR="00B275E3">
        <w:rPr>
          <w:rFonts w:ascii="Arial" w:hAnsi="Arial" w:cs="Arial"/>
          <w:sz w:val="22"/>
          <w:szCs w:val="22"/>
        </w:rPr>
        <w:t>1</w:t>
      </w:r>
      <w:r w:rsidRPr="0099787D">
        <w:rPr>
          <w:rFonts w:ascii="Arial" w:hAnsi="Arial" w:cs="Arial"/>
          <w:sz w:val="22"/>
          <w:szCs w:val="22"/>
        </w:rPr>
        <w:t>, 904</w:t>
      </w:r>
      <w:r w:rsidR="0099787D">
        <w:rPr>
          <w:rFonts w:ascii="Arial" w:hAnsi="Arial" w:cs="Arial"/>
          <w:sz w:val="22"/>
          <w:szCs w:val="22"/>
        </w:rPr>
        <w:t>29</w:t>
      </w:r>
      <w:r w:rsidRPr="0099787D">
        <w:rPr>
          <w:rFonts w:ascii="Arial" w:hAnsi="Arial" w:cs="Arial"/>
          <w:sz w:val="22"/>
          <w:szCs w:val="22"/>
        </w:rPr>
        <w:t xml:space="preserve"> Nürnberg, </w:t>
      </w:r>
      <w:hyperlink r:id="rId13" w:history="1">
        <w:r w:rsidRPr="0099787D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="0099787D">
        <w:rPr>
          <w:rFonts w:ascii="Arial" w:hAnsi="Arial" w:cs="Arial"/>
          <w:sz w:val="22"/>
          <w:szCs w:val="22"/>
        </w:rPr>
        <w:t xml:space="preserve">, </w:t>
      </w:r>
      <w:hyperlink r:id="rId14" w:history="1">
        <w:r w:rsidR="0099787D" w:rsidRPr="001C32E0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99787D">
        <w:rPr>
          <w:rFonts w:ascii="Arial" w:hAnsi="Arial" w:cs="Arial"/>
          <w:sz w:val="22"/>
          <w:szCs w:val="22"/>
        </w:rPr>
        <w:t xml:space="preserve"> .</w:t>
      </w:r>
    </w:p>
    <w:sectPr w:rsidR="00516382" w:rsidRPr="0099787D" w:rsidSect="00E70DB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4203C"/>
    <w:multiLevelType w:val="hybridMultilevel"/>
    <w:tmpl w:val="331C0802"/>
    <w:lvl w:ilvl="0" w:tplc="55F86196">
      <w:start w:val="7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C0E37D0"/>
    <w:multiLevelType w:val="hybridMultilevel"/>
    <w:tmpl w:val="16622570"/>
    <w:lvl w:ilvl="0" w:tplc="9AE4C9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63696"/>
    <w:multiLevelType w:val="hybridMultilevel"/>
    <w:tmpl w:val="AE52F0D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80649"/>
    <w:multiLevelType w:val="hybridMultilevel"/>
    <w:tmpl w:val="8B7C91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47E15"/>
    <w:multiLevelType w:val="hybridMultilevel"/>
    <w:tmpl w:val="A864AEDC"/>
    <w:lvl w:ilvl="0" w:tplc="1D64D3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de-DE" w:vendorID="64" w:dllVersion="4096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A30"/>
    <w:rsid w:val="000049B3"/>
    <w:rsid w:val="00010913"/>
    <w:rsid w:val="00017204"/>
    <w:rsid w:val="000303DB"/>
    <w:rsid w:val="00035753"/>
    <w:rsid w:val="0003737C"/>
    <w:rsid w:val="000562AB"/>
    <w:rsid w:val="0006447F"/>
    <w:rsid w:val="000846A4"/>
    <w:rsid w:val="0008641F"/>
    <w:rsid w:val="00086C71"/>
    <w:rsid w:val="00096A9B"/>
    <w:rsid w:val="000B4733"/>
    <w:rsid w:val="000B78E7"/>
    <w:rsid w:val="000D6348"/>
    <w:rsid w:val="000E6599"/>
    <w:rsid w:val="000E66F2"/>
    <w:rsid w:val="000F60E9"/>
    <w:rsid w:val="001060CE"/>
    <w:rsid w:val="00112769"/>
    <w:rsid w:val="00147677"/>
    <w:rsid w:val="0014794C"/>
    <w:rsid w:val="00177A65"/>
    <w:rsid w:val="00180182"/>
    <w:rsid w:val="0018716E"/>
    <w:rsid w:val="0019347F"/>
    <w:rsid w:val="00197100"/>
    <w:rsid w:val="001B1E89"/>
    <w:rsid w:val="001B5823"/>
    <w:rsid w:val="001C61EC"/>
    <w:rsid w:val="00215A60"/>
    <w:rsid w:val="0023466D"/>
    <w:rsid w:val="0023756C"/>
    <w:rsid w:val="002376E3"/>
    <w:rsid w:val="00240153"/>
    <w:rsid w:val="00246753"/>
    <w:rsid w:val="00264C13"/>
    <w:rsid w:val="00274157"/>
    <w:rsid w:val="002776C6"/>
    <w:rsid w:val="002843B4"/>
    <w:rsid w:val="002947A6"/>
    <w:rsid w:val="002B6405"/>
    <w:rsid w:val="002B745A"/>
    <w:rsid w:val="002C1D6E"/>
    <w:rsid w:val="002D0DE8"/>
    <w:rsid w:val="002D2DF6"/>
    <w:rsid w:val="002F007A"/>
    <w:rsid w:val="002F5BCF"/>
    <w:rsid w:val="00302ECB"/>
    <w:rsid w:val="0030747E"/>
    <w:rsid w:val="00314CD9"/>
    <w:rsid w:val="00322A31"/>
    <w:rsid w:val="00322EA9"/>
    <w:rsid w:val="0032466A"/>
    <w:rsid w:val="003275C2"/>
    <w:rsid w:val="00334927"/>
    <w:rsid w:val="00335A8F"/>
    <w:rsid w:val="00344D09"/>
    <w:rsid w:val="00347C90"/>
    <w:rsid w:val="00351E9A"/>
    <w:rsid w:val="00352920"/>
    <w:rsid w:val="003659FF"/>
    <w:rsid w:val="003B6E58"/>
    <w:rsid w:val="003C429E"/>
    <w:rsid w:val="003D1E9E"/>
    <w:rsid w:val="003D421C"/>
    <w:rsid w:val="003D57B1"/>
    <w:rsid w:val="003E1BEC"/>
    <w:rsid w:val="003F12CE"/>
    <w:rsid w:val="003F48C6"/>
    <w:rsid w:val="003F702E"/>
    <w:rsid w:val="00401B3A"/>
    <w:rsid w:val="00404BDE"/>
    <w:rsid w:val="00415C99"/>
    <w:rsid w:val="004174A2"/>
    <w:rsid w:val="00420479"/>
    <w:rsid w:val="0043214F"/>
    <w:rsid w:val="00440106"/>
    <w:rsid w:val="0044356F"/>
    <w:rsid w:val="004440CA"/>
    <w:rsid w:val="0044595F"/>
    <w:rsid w:val="00497946"/>
    <w:rsid w:val="004A25D6"/>
    <w:rsid w:val="004A6B9D"/>
    <w:rsid w:val="004B4478"/>
    <w:rsid w:val="004B4F7C"/>
    <w:rsid w:val="00503838"/>
    <w:rsid w:val="00516382"/>
    <w:rsid w:val="00524208"/>
    <w:rsid w:val="0052420A"/>
    <w:rsid w:val="00547071"/>
    <w:rsid w:val="00556EFD"/>
    <w:rsid w:val="00565FB0"/>
    <w:rsid w:val="005869AF"/>
    <w:rsid w:val="00590A5E"/>
    <w:rsid w:val="005A5CBC"/>
    <w:rsid w:val="005B3E91"/>
    <w:rsid w:val="005B52EE"/>
    <w:rsid w:val="005B5DC1"/>
    <w:rsid w:val="005D0E7D"/>
    <w:rsid w:val="005D1AB6"/>
    <w:rsid w:val="005E4E85"/>
    <w:rsid w:val="005E5240"/>
    <w:rsid w:val="005E7688"/>
    <w:rsid w:val="005F44D9"/>
    <w:rsid w:val="00600462"/>
    <w:rsid w:val="00602088"/>
    <w:rsid w:val="00612DE0"/>
    <w:rsid w:val="006139A0"/>
    <w:rsid w:val="006360E6"/>
    <w:rsid w:val="00641925"/>
    <w:rsid w:val="006514F3"/>
    <w:rsid w:val="006834A9"/>
    <w:rsid w:val="006C6BEF"/>
    <w:rsid w:val="006D46AF"/>
    <w:rsid w:val="006E5E6E"/>
    <w:rsid w:val="00702EBB"/>
    <w:rsid w:val="007130BA"/>
    <w:rsid w:val="00714726"/>
    <w:rsid w:val="00715D92"/>
    <w:rsid w:val="007173E6"/>
    <w:rsid w:val="0072147F"/>
    <w:rsid w:val="0074022D"/>
    <w:rsid w:val="007723B8"/>
    <w:rsid w:val="007801C1"/>
    <w:rsid w:val="00784A40"/>
    <w:rsid w:val="0078616C"/>
    <w:rsid w:val="00794A30"/>
    <w:rsid w:val="007A38FA"/>
    <w:rsid w:val="007C29FE"/>
    <w:rsid w:val="007C51D9"/>
    <w:rsid w:val="00801D2D"/>
    <w:rsid w:val="00802208"/>
    <w:rsid w:val="0082488F"/>
    <w:rsid w:val="00832C66"/>
    <w:rsid w:val="00837A56"/>
    <w:rsid w:val="00853B3A"/>
    <w:rsid w:val="00856F62"/>
    <w:rsid w:val="00860C4E"/>
    <w:rsid w:val="00876C87"/>
    <w:rsid w:val="008848DB"/>
    <w:rsid w:val="00891C27"/>
    <w:rsid w:val="00891D3C"/>
    <w:rsid w:val="008B0612"/>
    <w:rsid w:val="008B356A"/>
    <w:rsid w:val="008B37B3"/>
    <w:rsid w:val="008B4F09"/>
    <w:rsid w:val="008B7B51"/>
    <w:rsid w:val="008C2919"/>
    <w:rsid w:val="008C6656"/>
    <w:rsid w:val="008D5E65"/>
    <w:rsid w:val="0090248F"/>
    <w:rsid w:val="0090485A"/>
    <w:rsid w:val="0093685E"/>
    <w:rsid w:val="00946293"/>
    <w:rsid w:val="00953C5E"/>
    <w:rsid w:val="00953F00"/>
    <w:rsid w:val="009753B5"/>
    <w:rsid w:val="009813FB"/>
    <w:rsid w:val="009822C5"/>
    <w:rsid w:val="009835CC"/>
    <w:rsid w:val="00992524"/>
    <w:rsid w:val="0099787D"/>
    <w:rsid w:val="009A51C0"/>
    <w:rsid w:val="009A609A"/>
    <w:rsid w:val="009B1C23"/>
    <w:rsid w:val="009B3A6E"/>
    <w:rsid w:val="009D5AF3"/>
    <w:rsid w:val="009E2724"/>
    <w:rsid w:val="00A01829"/>
    <w:rsid w:val="00A04820"/>
    <w:rsid w:val="00A115A9"/>
    <w:rsid w:val="00A20DE3"/>
    <w:rsid w:val="00A46223"/>
    <w:rsid w:val="00A4730A"/>
    <w:rsid w:val="00A55CA2"/>
    <w:rsid w:val="00A66576"/>
    <w:rsid w:val="00A672A9"/>
    <w:rsid w:val="00A70093"/>
    <w:rsid w:val="00A94EC9"/>
    <w:rsid w:val="00AE6D0C"/>
    <w:rsid w:val="00AF199D"/>
    <w:rsid w:val="00AF3D16"/>
    <w:rsid w:val="00AF4D84"/>
    <w:rsid w:val="00AF60BE"/>
    <w:rsid w:val="00B046F4"/>
    <w:rsid w:val="00B07F6C"/>
    <w:rsid w:val="00B275E3"/>
    <w:rsid w:val="00B339C0"/>
    <w:rsid w:val="00B45F40"/>
    <w:rsid w:val="00B46438"/>
    <w:rsid w:val="00B476E1"/>
    <w:rsid w:val="00B5277D"/>
    <w:rsid w:val="00B56954"/>
    <w:rsid w:val="00B7197E"/>
    <w:rsid w:val="00B85B87"/>
    <w:rsid w:val="00B96F7C"/>
    <w:rsid w:val="00BC5EAA"/>
    <w:rsid w:val="00BD14FC"/>
    <w:rsid w:val="00BF23DD"/>
    <w:rsid w:val="00C13463"/>
    <w:rsid w:val="00C147F0"/>
    <w:rsid w:val="00C153C3"/>
    <w:rsid w:val="00C328AB"/>
    <w:rsid w:val="00C33B90"/>
    <w:rsid w:val="00C42425"/>
    <w:rsid w:val="00C50177"/>
    <w:rsid w:val="00C857CC"/>
    <w:rsid w:val="00CA4CAB"/>
    <w:rsid w:val="00CA4CFA"/>
    <w:rsid w:val="00CA51F8"/>
    <w:rsid w:val="00D002B4"/>
    <w:rsid w:val="00D04737"/>
    <w:rsid w:val="00D114FD"/>
    <w:rsid w:val="00D13E01"/>
    <w:rsid w:val="00D16028"/>
    <w:rsid w:val="00D47CB5"/>
    <w:rsid w:val="00D620B3"/>
    <w:rsid w:val="00D73311"/>
    <w:rsid w:val="00D802DA"/>
    <w:rsid w:val="00D80AD6"/>
    <w:rsid w:val="00DA695E"/>
    <w:rsid w:val="00DE2DE5"/>
    <w:rsid w:val="00DF16A0"/>
    <w:rsid w:val="00DF1A75"/>
    <w:rsid w:val="00E16C74"/>
    <w:rsid w:val="00E31473"/>
    <w:rsid w:val="00E33B46"/>
    <w:rsid w:val="00E3411B"/>
    <w:rsid w:val="00E4166E"/>
    <w:rsid w:val="00E6284C"/>
    <w:rsid w:val="00E659D1"/>
    <w:rsid w:val="00E70DB5"/>
    <w:rsid w:val="00E82F76"/>
    <w:rsid w:val="00E84283"/>
    <w:rsid w:val="00E929AA"/>
    <w:rsid w:val="00EB1D0C"/>
    <w:rsid w:val="00EB65FD"/>
    <w:rsid w:val="00EE4074"/>
    <w:rsid w:val="00EF4F44"/>
    <w:rsid w:val="00F060DB"/>
    <w:rsid w:val="00F1269A"/>
    <w:rsid w:val="00F2076D"/>
    <w:rsid w:val="00F21CC8"/>
    <w:rsid w:val="00F34F3D"/>
    <w:rsid w:val="00F355E9"/>
    <w:rsid w:val="00F359E9"/>
    <w:rsid w:val="00F435A7"/>
    <w:rsid w:val="00F448C0"/>
    <w:rsid w:val="00F51D68"/>
    <w:rsid w:val="00F51E91"/>
    <w:rsid w:val="00F61868"/>
    <w:rsid w:val="00F65116"/>
    <w:rsid w:val="00F67484"/>
    <w:rsid w:val="00F82185"/>
    <w:rsid w:val="00F85504"/>
    <w:rsid w:val="00FA3DF9"/>
    <w:rsid w:val="00FB4BE5"/>
    <w:rsid w:val="00FB7A44"/>
    <w:rsid w:val="00FD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AADB57"/>
  <w14:defaultImageDpi w14:val="300"/>
  <w15:docId w15:val="{ECF08F86-D7C5-9840-9738-529A90D1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4A3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4A30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Absatz-Standardschriftart"/>
    <w:uiPriority w:val="99"/>
    <w:unhideWhenUsed/>
    <w:rsid w:val="00794A3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929AA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0E65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33B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3B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3B9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3B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3B90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D0DE8"/>
    <w:rPr>
      <w:color w:val="808080"/>
      <w:shd w:val="clear" w:color="auto" w:fill="E6E6E6"/>
    </w:rPr>
  </w:style>
  <w:style w:type="character" w:styleId="Platzhaltertext">
    <w:name w:val="Placeholder Text"/>
    <w:basedOn w:val="Absatz-Standardschriftart"/>
    <w:uiPriority w:val="99"/>
    <w:semiHidden/>
    <w:rsid w:val="009813F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8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auchkomm.de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://www.gmn.d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11" Type="http://schemas.openxmlformats.org/officeDocument/2006/relationships/hyperlink" Target="mailto:r.foerster@gmn.d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auchkomm.com/aktuellepressetext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mailto:fsa@auchkomm.de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5E2F95-0B92-854E-B60A-216C7426F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1028</Words>
  <Characters>6477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Stephan Auch</dc:creator>
  <cp:lastModifiedBy>F. Stephan Auch</cp:lastModifiedBy>
  <cp:revision>2</cp:revision>
  <cp:lastPrinted>2016-05-31T08:40:00Z</cp:lastPrinted>
  <dcterms:created xsi:type="dcterms:W3CDTF">2020-01-31T08:27:00Z</dcterms:created>
  <dcterms:modified xsi:type="dcterms:W3CDTF">2020-01-31T08:27:00Z</dcterms:modified>
</cp:coreProperties>
</file>