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2CA26F17" w14:textId="77777777">
        <w:trPr>
          <w:cantSplit/>
          <w:trHeight w:hRule="exact" w:val="2102"/>
        </w:trPr>
        <w:tc>
          <w:tcPr>
            <w:tcW w:w="6804" w:type="dxa"/>
          </w:tcPr>
          <w:p w14:paraId="2EFA5B25" w14:textId="77777777" w:rsidR="00536BFF" w:rsidRPr="009C3C9A" w:rsidRDefault="00536BFF" w:rsidP="0006720C">
            <w:pPr>
              <w:pStyle w:val="Start"/>
              <w:tabs>
                <w:tab w:val="clear" w:pos="7201"/>
                <w:tab w:val="left" w:pos="7155"/>
              </w:tabs>
              <w:rPr>
                <w:rFonts w:cs="Arial"/>
                <w:b/>
              </w:rPr>
            </w:pPr>
            <w:r>
              <w:rPr>
                <w:b/>
              </w:rPr>
              <w:t>Contact person:</w:t>
            </w:r>
          </w:p>
          <w:p w14:paraId="5587654B" w14:textId="43B3BC49" w:rsidR="00536BFF" w:rsidRPr="008045C6" w:rsidRDefault="00A71D6C" w:rsidP="00941E87">
            <w:pPr>
              <w:pStyle w:val="Start"/>
              <w:tabs>
                <w:tab w:val="clear" w:pos="7201"/>
                <w:tab w:val="left" w:pos="7155"/>
              </w:tabs>
              <w:rPr>
                <w:rFonts w:cs="Arial"/>
              </w:rPr>
            </w:pPr>
            <w:r>
              <w:t>Sebastian Veit</w:t>
            </w:r>
          </w:p>
          <w:p w14:paraId="4645D9B1" w14:textId="671E458C" w:rsidR="0006720C" w:rsidRPr="008045C6" w:rsidRDefault="0006720C" w:rsidP="00941E87">
            <w:pPr>
              <w:pStyle w:val="Start"/>
              <w:tabs>
                <w:tab w:val="clear" w:pos="7201"/>
                <w:tab w:val="left" w:pos="7155"/>
              </w:tabs>
              <w:rPr>
                <w:rFonts w:cs="Arial"/>
              </w:rPr>
            </w:pPr>
            <w:r>
              <w:t>Product Manager Magnetic Clamping Technology</w:t>
            </w:r>
          </w:p>
          <w:p w14:paraId="00BD4747" w14:textId="47510DAE" w:rsidR="00536BFF" w:rsidRPr="008045C6" w:rsidRDefault="00536BFF" w:rsidP="00941E87">
            <w:pPr>
              <w:pStyle w:val="Start"/>
              <w:tabs>
                <w:tab w:val="clear" w:pos="7201"/>
                <w:tab w:val="left" w:pos="7155"/>
              </w:tabs>
              <w:rPr>
                <w:rFonts w:cs="Arial"/>
              </w:rPr>
            </w:pPr>
            <w:r>
              <w:t>Tel.: +49 (0) 2733 / 281-177</w:t>
            </w:r>
          </w:p>
          <w:p w14:paraId="78641873" w14:textId="77777777" w:rsidR="00536BFF" w:rsidRPr="00B86070" w:rsidRDefault="00536BFF" w:rsidP="00941E87">
            <w:pPr>
              <w:pStyle w:val="Start"/>
              <w:tabs>
                <w:tab w:val="clear" w:pos="7201"/>
                <w:tab w:val="left" w:pos="7155"/>
              </w:tabs>
              <w:rPr>
                <w:rFonts w:cs="Arial"/>
              </w:rPr>
            </w:pPr>
            <w:r>
              <w:t>Fax: +49 (0) 2733 / 281-169</w:t>
            </w:r>
          </w:p>
          <w:p w14:paraId="330AF3AF" w14:textId="5B68CF56" w:rsidR="00394993" w:rsidRPr="00B86070" w:rsidRDefault="00536BFF" w:rsidP="00941E87">
            <w:pPr>
              <w:pStyle w:val="Start"/>
              <w:tabs>
                <w:tab w:val="clear" w:pos="7201"/>
                <w:tab w:val="left" w:pos="7155"/>
              </w:tabs>
              <w:rPr>
                <w:rFonts w:cs="Arial"/>
              </w:rPr>
            </w:pPr>
            <w:r>
              <w:t xml:space="preserve">E-Mail: </w:t>
            </w:r>
            <w:hyperlink r:id="rId8">
              <w:r>
                <w:rPr>
                  <w:rStyle w:val="Link"/>
                </w:rPr>
                <w:t>s.veit@hilma.de</w:t>
              </w:r>
            </w:hyperlink>
            <w:r>
              <w:t xml:space="preserve"> </w:t>
            </w:r>
          </w:p>
          <w:p w14:paraId="463341FD" w14:textId="77777777" w:rsidR="00394993" w:rsidRPr="00B86070" w:rsidRDefault="00394993" w:rsidP="0006720C">
            <w:pPr>
              <w:pStyle w:val="Start"/>
              <w:tabs>
                <w:tab w:val="clear" w:pos="7201"/>
                <w:tab w:val="left" w:pos="7155"/>
              </w:tabs>
              <w:rPr>
                <w:rFonts w:cs="Arial"/>
              </w:rPr>
            </w:pPr>
          </w:p>
          <w:p w14:paraId="37775057" w14:textId="77777777" w:rsidR="009C3C9A" w:rsidRPr="008045C6" w:rsidRDefault="009C3C9A" w:rsidP="0006720C">
            <w:pPr>
              <w:pStyle w:val="Start"/>
              <w:tabs>
                <w:tab w:val="clear" w:pos="7201"/>
                <w:tab w:val="left" w:pos="7155"/>
              </w:tabs>
              <w:rPr>
                <w:rFonts w:cs="Arial"/>
              </w:rPr>
            </w:pPr>
            <w:r>
              <w:t>F. Stephan Auch</w:t>
            </w:r>
          </w:p>
          <w:p w14:paraId="7751F3BE" w14:textId="4B53CCF2" w:rsidR="00536BFF" w:rsidRPr="008045C6" w:rsidRDefault="009C3C9A" w:rsidP="00623C09">
            <w:pPr>
              <w:pStyle w:val="Start"/>
              <w:tabs>
                <w:tab w:val="clear" w:pos="7201"/>
                <w:tab w:val="left" w:pos="7155"/>
              </w:tabs>
              <w:rPr>
                <w:rFonts w:cs="Arial"/>
              </w:rPr>
            </w:pPr>
            <w:proofErr w:type="gramStart"/>
            <w:r>
              <w:t>auchkomm</w:t>
            </w:r>
            <w:proofErr w:type="gramEnd"/>
            <w:r>
              <w:t xml:space="preserve"> </w:t>
            </w:r>
            <w:proofErr w:type="spellStart"/>
            <w:r w:rsidR="00B85D75" w:rsidRPr="00B85D75">
              <w:t>Unternehmenskommunikation</w:t>
            </w:r>
            <w:proofErr w:type="spellEnd"/>
            <w:r>
              <w:br/>
              <w:t>Tel.: +49 (0) 911 27 47 100</w:t>
            </w:r>
            <w:r>
              <w:br/>
              <w:t xml:space="preserve">E-mail: </w:t>
            </w:r>
            <w:hyperlink r:id="rId9">
              <w:r>
                <w:rPr>
                  <w:rStyle w:val="Link"/>
                </w:rPr>
                <w:t>fsa@auchkomm.de</w:t>
              </w:r>
            </w:hyperlink>
            <w:r>
              <w:t xml:space="preserve"> </w:t>
            </w:r>
            <w:r>
              <w:tab/>
            </w:r>
          </w:p>
        </w:tc>
        <w:tc>
          <w:tcPr>
            <w:tcW w:w="2700" w:type="dxa"/>
          </w:tcPr>
          <w:p w14:paraId="1E00AD92" w14:textId="77777777" w:rsidR="00961BE9" w:rsidRPr="008045C6" w:rsidRDefault="00961BE9" w:rsidP="00864E7A">
            <w:pPr>
              <w:pStyle w:val="Start"/>
              <w:tabs>
                <w:tab w:val="clear" w:pos="7201"/>
                <w:tab w:val="left" w:pos="7155"/>
              </w:tabs>
              <w:ind w:left="142"/>
              <w:rPr>
                <w:rFonts w:cs="Arial"/>
              </w:rPr>
            </w:pPr>
            <w:r>
              <w:t>Hilma-Römheld GmbH</w:t>
            </w:r>
          </w:p>
          <w:p w14:paraId="1B0F8319" w14:textId="77777777" w:rsidR="00961BE9" w:rsidRPr="008045C6" w:rsidRDefault="00961BE9" w:rsidP="00864E7A">
            <w:pPr>
              <w:pStyle w:val="Start"/>
              <w:tabs>
                <w:tab w:val="clear" w:pos="7201"/>
                <w:tab w:val="left" w:pos="7155"/>
              </w:tabs>
              <w:ind w:left="142"/>
              <w:rPr>
                <w:rFonts w:cs="Arial"/>
              </w:rPr>
            </w:pPr>
            <w:r>
              <w:t>Schützenstrasse 74</w:t>
            </w:r>
          </w:p>
          <w:p w14:paraId="3D250D61" w14:textId="4826CFCA" w:rsidR="00961BE9" w:rsidRPr="008045C6" w:rsidRDefault="00B85D75" w:rsidP="00864E7A">
            <w:pPr>
              <w:pStyle w:val="Start"/>
              <w:tabs>
                <w:tab w:val="clear" w:pos="7201"/>
                <w:tab w:val="left" w:pos="7155"/>
              </w:tabs>
              <w:ind w:left="142"/>
              <w:rPr>
                <w:rFonts w:cs="Arial"/>
              </w:rPr>
            </w:pPr>
            <w:r>
              <w:t>D-</w:t>
            </w:r>
            <w:r w:rsidR="00961BE9">
              <w:t>57271 Hilchenbach</w:t>
            </w:r>
          </w:p>
          <w:p w14:paraId="517F1E06" w14:textId="77777777" w:rsidR="00961BE9" w:rsidRPr="008045C6" w:rsidRDefault="00961BE9" w:rsidP="00864E7A">
            <w:pPr>
              <w:pStyle w:val="Start"/>
              <w:tabs>
                <w:tab w:val="clear" w:pos="7201"/>
                <w:tab w:val="left" w:pos="7155"/>
              </w:tabs>
              <w:ind w:left="142"/>
              <w:rPr>
                <w:rFonts w:cs="Arial"/>
              </w:rPr>
            </w:pPr>
            <w:r>
              <w:t>Germany</w:t>
            </w:r>
          </w:p>
          <w:p w14:paraId="14AFB994" w14:textId="77777777" w:rsidR="00961BE9" w:rsidRPr="00E03B47" w:rsidRDefault="00961BE9" w:rsidP="00864E7A">
            <w:pPr>
              <w:pStyle w:val="Start"/>
              <w:tabs>
                <w:tab w:val="clear" w:pos="7201"/>
                <w:tab w:val="left" w:pos="7155"/>
              </w:tabs>
              <w:ind w:left="142"/>
              <w:rPr>
                <w:rFonts w:cs="Arial"/>
              </w:rPr>
            </w:pPr>
            <w:r>
              <w:t>Tel.: +49 (0) 27 33 / 281-0</w:t>
            </w:r>
          </w:p>
          <w:p w14:paraId="346F1DBC" w14:textId="77777777" w:rsidR="00961BE9" w:rsidRPr="00E03B47" w:rsidRDefault="00961BE9" w:rsidP="00864E7A">
            <w:pPr>
              <w:pStyle w:val="Start"/>
              <w:tabs>
                <w:tab w:val="clear" w:pos="7201"/>
                <w:tab w:val="left" w:pos="7155"/>
              </w:tabs>
              <w:ind w:left="142"/>
              <w:rPr>
                <w:rFonts w:cs="Arial"/>
              </w:rPr>
            </w:pPr>
            <w:r>
              <w:t>Fax: +49 (0) 27 33 / 281-169</w:t>
            </w:r>
          </w:p>
          <w:p w14:paraId="25D48D44" w14:textId="77777777" w:rsidR="00961BE9" w:rsidRPr="00E03B47" w:rsidRDefault="00961BE9" w:rsidP="00864E7A">
            <w:pPr>
              <w:pStyle w:val="Start"/>
              <w:tabs>
                <w:tab w:val="clear" w:pos="7201"/>
                <w:tab w:val="left" w:pos="7155"/>
              </w:tabs>
              <w:ind w:left="142"/>
              <w:rPr>
                <w:rFonts w:cs="Arial"/>
              </w:rPr>
            </w:pPr>
            <w:r>
              <w:t xml:space="preserve">E-mail: </w:t>
            </w:r>
            <w:hyperlink r:id="rId10">
              <w:r>
                <w:rPr>
                  <w:rStyle w:val="Link"/>
                </w:rPr>
                <w:t>info@hilma.de</w:t>
              </w:r>
            </w:hyperlink>
            <w:r>
              <w:t xml:space="preserve"> </w:t>
            </w:r>
          </w:p>
          <w:p w14:paraId="663C269E" w14:textId="77777777" w:rsidR="00536BFF" w:rsidRPr="00E03B47" w:rsidRDefault="00B85D75" w:rsidP="00864E7A">
            <w:pPr>
              <w:pStyle w:val="Start"/>
              <w:tabs>
                <w:tab w:val="clear" w:pos="7201"/>
                <w:tab w:val="left" w:pos="7155"/>
              </w:tabs>
              <w:ind w:left="142"/>
              <w:rPr>
                <w:rFonts w:cs="Arial"/>
              </w:rPr>
            </w:pPr>
            <w:hyperlink r:id="rId11">
              <w:r w:rsidR="007A6484">
                <w:rPr>
                  <w:rStyle w:val="Link"/>
                </w:rPr>
                <w:t>www.roemheld-gruppe.de/</w:t>
              </w:r>
            </w:hyperlink>
            <w:r w:rsidR="007A6484">
              <w:t xml:space="preserve"> </w:t>
            </w:r>
          </w:p>
        </w:tc>
      </w:tr>
    </w:tbl>
    <w:p w14:paraId="2E397B92" w14:textId="77777777" w:rsidR="00DF3DB2" w:rsidRDefault="00DF3DB2" w:rsidP="00310A0A">
      <w:pPr>
        <w:spacing w:line="360" w:lineRule="auto"/>
        <w:ind w:right="2591"/>
        <w:rPr>
          <w:rFonts w:ascii="Arial" w:hAnsi="Arial" w:cs="Arial"/>
          <w:sz w:val="28"/>
          <w:szCs w:val="28"/>
        </w:rPr>
      </w:pPr>
    </w:p>
    <w:p w14:paraId="209F370D" w14:textId="50BDD4BC" w:rsidR="002B3888" w:rsidRPr="00607D76" w:rsidRDefault="00627E1E" w:rsidP="00310A0A">
      <w:pPr>
        <w:spacing w:line="360" w:lineRule="auto"/>
        <w:ind w:right="2591"/>
        <w:rPr>
          <w:rFonts w:ascii="Arial" w:hAnsi="Arial" w:cs="Arial"/>
          <w:sz w:val="22"/>
          <w:szCs w:val="22"/>
        </w:rPr>
      </w:pPr>
      <w:r>
        <w:rPr>
          <w:rFonts w:ascii="Arial" w:hAnsi="Arial"/>
          <w:sz w:val="22"/>
        </w:rPr>
        <w:t>Press Release 6/2015</w:t>
      </w:r>
    </w:p>
    <w:p w14:paraId="170FA3E6" w14:textId="77777777" w:rsidR="002B3888" w:rsidRPr="00607D76" w:rsidRDefault="00711EA9" w:rsidP="00310A0A">
      <w:pPr>
        <w:spacing w:line="360" w:lineRule="auto"/>
        <w:ind w:right="2591"/>
        <w:rPr>
          <w:rFonts w:ascii="Arial" w:hAnsi="Arial" w:cs="Arial"/>
          <w:b/>
          <w:bCs/>
          <w:sz w:val="22"/>
          <w:szCs w:val="22"/>
        </w:rPr>
      </w:pPr>
      <w:r>
        <w:rPr>
          <w:noProof/>
          <w:lang w:val="de-DE" w:eastAsia="de-DE" w:bidi="ar-SA"/>
        </w:rPr>
        <mc:AlternateContent>
          <mc:Choice Requires="wps">
            <w:drawing>
              <wp:anchor distT="4294967289" distB="4294967289" distL="114300" distR="114300" simplePos="0" relativeHeight="251657728" behindDoc="0" locked="0" layoutInCell="1" allowOverlap="1" wp14:anchorId="3E65F6B0" wp14:editId="68B59CCB">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7728;visibility:visible;mso-wrap-style:square;mso-width-percent:0;mso-height-percent:0;mso-wrap-distance-left:9pt;mso-wrap-distance-top:-7emu;mso-wrap-distance-right:9pt;mso-wrap-distance-bottom:-7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0B2BFF53" w14:textId="77777777" w:rsidR="00966513" w:rsidRPr="00966513" w:rsidRDefault="00671D0B" w:rsidP="00966513">
      <w:pPr>
        <w:numPr>
          <w:ilvl w:val="0"/>
          <w:numId w:val="1"/>
        </w:numPr>
        <w:tabs>
          <w:tab w:val="clear" w:pos="720"/>
        </w:tabs>
        <w:spacing w:after="120" w:line="360" w:lineRule="auto"/>
        <w:ind w:left="360"/>
        <w:rPr>
          <w:rFonts w:ascii="Arial" w:hAnsi="Arial" w:cs="Arial"/>
          <w:sz w:val="22"/>
          <w:szCs w:val="22"/>
        </w:rPr>
      </w:pPr>
      <w:r>
        <w:rPr>
          <w:rFonts w:ascii="Arial" w:hAnsi="Arial"/>
          <w:b/>
          <w:sz w:val="22"/>
        </w:rPr>
        <w:t>DKT/IRC 2015: ROEMHELD focuses on magnetic clamping technology with controller for the new Press Standard EN 289</w:t>
      </w:r>
    </w:p>
    <w:p w14:paraId="4110A8FB" w14:textId="5F709370" w:rsidR="00864E7A" w:rsidRPr="00966513" w:rsidRDefault="00966513" w:rsidP="00864E7A">
      <w:pPr>
        <w:numPr>
          <w:ilvl w:val="0"/>
          <w:numId w:val="1"/>
        </w:numPr>
        <w:tabs>
          <w:tab w:val="clear" w:pos="720"/>
        </w:tabs>
        <w:spacing w:after="120" w:line="360" w:lineRule="auto"/>
        <w:ind w:left="360"/>
        <w:rPr>
          <w:rFonts w:ascii="Arial" w:hAnsi="Arial" w:cs="Arial"/>
          <w:sz w:val="22"/>
          <w:szCs w:val="22"/>
        </w:rPr>
      </w:pPr>
      <w:r>
        <w:rPr>
          <w:rFonts w:ascii="Arial" w:hAnsi="Arial"/>
          <w:b/>
          <w:sz w:val="22"/>
        </w:rPr>
        <w:t>A quick clamping system for all moulds and dies</w:t>
      </w:r>
    </w:p>
    <w:p w14:paraId="619CDAC9" w14:textId="5C95C6E9" w:rsidR="00671D0B" w:rsidRDefault="00607D76" w:rsidP="005F239A">
      <w:pPr>
        <w:spacing w:after="120" w:line="360" w:lineRule="auto"/>
        <w:rPr>
          <w:rFonts w:ascii="Arial" w:hAnsi="Arial"/>
          <w:sz w:val="22"/>
          <w:szCs w:val="22"/>
        </w:rPr>
      </w:pPr>
      <w:r>
        <w:rPr>
          <w:rFonts w:ascii="Arial" w:hAnsi="Arial"/>
          <w:i/>
          <w:sz w:val="22"/>
        </w:rPr>
        <w:t xml:space="preserve">Hilchenbach, </w:t>
      </w:r>
      <w:r w:rsidR="00B85D75">
        <w:rPr>
          <w:rFonts w:ascii="Arial" w:hAnsi="Arial"/>
          <w:i/>
          <w:sz w:val="22"/>
        </w:rPr>
        <w:t>June</w:t>
      </w:r>
      <w:r>
        <w:rPr>
          <w:rFonts w:ascii="Arial" w:hAnsi="Arial"/>
          <w:i/>
          <w:sz w:val="22"/>
        </w:rPr>
        <w:t xml:space="preserve"> </w:t>
      </w:r>
      <w:r w:rsidR="00B85D75">
        <w:rPr>
          <w:rFonts w:ascii="Arial" w:hAnsi="Arial"/>
          <w:i/>
          <w:sz w:val="22"/>
        </w:rPr>
        <w:t>10</w:t>
      </w:r>
      <w:bookmarkStart w:id="0" w:name="_GoBack"/>
      <w:bookmarkEnd w:id="0"/>
      <w:r>
        <w:rPr>
          <w:rFonts w:ascii="Arial" w:hAnsi="Arial"/>
          <w:i/>
          <w:sz w:val="22"/>
        </w:rPr>
        <w:t>, 2015</w:t>
      </w:r>
      <w:r>
        <w:rPr>
          <w:rFonts w:ascii="Arial" w:hAnsi="Arial"/>
          <w:sz w:val="22"/>
        </w:rPr>
        <w:t>. For ROEMHELD, the new EN 289 Press Standard for plastic and rubber machines and the magnetic clamping technology for moulds and dies that comply with the standard are the main focus at this year's DKT/IRC in Nuremberg, Germany. The clamping technology specialist is quick to point out that the HILMA magnetic clamping plates in the M-TECS series are currently the only ones that meet the new version of the European standard that went into effect in January 2014.</w:t>
      </w:r>
    </w:p>
    <w:p w14:paraId="2759DF10" w14:textId="694B6E83" w:rsidR="003C766B" w:rsidRDefault="00AE1018" w:rsidP="00424DDA">
      <w:pPr>
        <w:spacing w:after="120" w:line="360" w:lineRule="auto"/>
        <w:rPr>
          <w:rFonts w:ascii="Arial" w:hAnsi="Arial"/>
          <w:sz w:val="22"/>
          <w:szCs w:val="22"/>
        </w:rPr>
      </w:pPr>
      <w:r>
        <w:rPr>
          <w:rFonts w:ascii="Arial" w:hAnsi="Arial"/>
          <w:sz w:val="22"/>
        </w:rPr>
        <w:t xml:space="preserve">They comply with the highest safety requirements with regard to the relevant signals such as mould monitoring, power supply, magnetization, emergency stopping at performance levels "d" and "e". </w:t>
      </w:r>
    </w:p>
    <w:p w14:paraId="4576D1D9" w14:textId="3BDD5876" w:rsidR="00F50986" w:rsidRPr="005C696B" w:rsidRDefault="005C696B" w:rsidP="00424DDA">
      <w:pPr>
        <w:spacing w:after="120" w:line="360" w:lineRule="auto"/>
        <w:rPr>
          <w:rFonts w:ascii="Arial" w:hAnsi="Arial" w:cs="Arial"/>
          <w:b/>
          <w:bCs/>
          <w:sz w:val="22"/>
          <w:szCs w:val="22"/>
        </w:rPr>
      </w:pPr>
      <w:r>
        <w:rPr>
          <w:rFonts w:ascii="Arial" w:hAnsi="Arial"/>
          <w:b/>
          <w:sz w:val="22"/>
        </w:rPr>
        <w:t>A quick clamping system for all moulds and dies</w:t>
      </w:r>
    </w:p>
    <w:p w14:paraId="5F30A056" w14:textId="45F6A8D4" w:rsidR="00AE1018" w:rsidRPr="00562432" w:rsidRDefault="00562432" w:rsidP="00424DDA">
      <w:pPr>
        <w:spacing w:after="120" w:line="360" w:lineRule="auto"/>
        <w:rPr>
          <w:rFonts w:ascii="Arial" w:hAnsi="Arial"/>
          <w:sz w:val="22"/>
          <w:szCs w:val="22"/>
        </w:rPr>
      </w:pPr>
      <w:r>
        <w:rPr>
          <w:rFonts w:ascii="Arial" w:hAnsi="Arial"/>
          <w:sz w:val="22"/>
        </w:rPr>
        <w:t>The new controller is available for all magnetic clamping plates in the M-TECS series. They belong to the quick clamping system, which allow dies and moulds of any size, geometry and weight to be positioned and clamped within the shortest amount of time. On offer are a variety of quick clamping system variants that are designed for use at varying operating temperatures of up to 240° C. All magnetic clamping plates are available with an optional integrated heating unit and are delivered in customized sizes and geometries. They can be easily retrofitted to already existing rubber die presses, injection moulding machines, mould carrier systems and transfer moulding - irrespective of whether they are operated horizontally or vertically. The combined use of long poles and square poles takes full advantage of both technologies: The high force concentration of the long poles and the inexpensive design of the square poles.</w:t>
      </w:r>
    </w:p>
    <w:p w14:paraId="6ACEA3D8" w14:textId="609670E9" w:rsidR="003C766B" w:rsidRPr="00F50986" w:rsidRDefault="00424DDA" w:rsidP="00424DDA">
      <w:pPr>
        <w:spacing w:after="120" w:line="360" w:lineRule="auto"/>
        <w:rPr>
          <w:rFonts w:ascii="Arial" w:hAnsi="Arial" w:cs="Arial"/>
          <w:sz w:val="22"/>
          <w:szCs w:val="22"/>
        </w:rPr>
      </w:pPr>
      <w:r>
        <w:rPr>
          <w:rFonts w:ascii="Arial" w:hAnsi="Arial"/>
          <w:sz w:val="22"/>
        </w:rPr>
        <w:t xml:space="preserve">All safety signals and error messages are displayed on the control panel and, as an option, are simultaneously transmitted via RS or Profibus interfaces to the press controller. In addition, status data can be forwarded to additional output devices for remote maintenance and for monitoring tasks. An easy to understand menu guides the user and can be used to call up the last 300 </w:t>
      </w:r>
      <w:r>
        <w:rPr>
          <w:rFonts w:ascii="Arial" w:hAnsi="Arial"/>
          <w:sz w:val="22"/>
        </w:rPr>
        <w:lastRenderedPageBreak/>
        <w:t xml:space="preserve">operations performed on the clamping element. The control instrument is offered as a feature upgrade for the latest magnetic panel controller. </w:t>
      </w:r>
    </w:p>
    <w:p w14:paraId="5689C022" w14:textId="268D11DC" w:rsidR="00F50986" w:rsidRPr="00F50986" w:rsidRDefault="005C696B" w:rsidP="00424DDA">
      <w:pPr>
        <w:spacing w:after="120" w:line="360" w:lineRule="auto"/>
        <w:rPr>
          <w:rFonts w:ascii="Arial" w:hAnsi="Arial" w:cs="Arial"/>
          <w:b/>
          <w:bCs/>
          <w:sz w:val="22"/>
          <w:szCs w:val="22"/>
        </w:rPr>
      </w:pPr>
      <w:r>
        <w:rPr>
          <w:rFonts w:ascii="Arial" w:hAnsi="Arial"/>
          <w:b/>
          <w:sz w:val="22"/>
        </w:rPr>
        <w:t>Quickly change moulds and dies at high operating temperatures</w:t>
      </w:r>
    </w:p>
    <w:p w14:paraId="5EEB4C43" w14:textId="699A2BC2" w:rsidR="00424DDA" w:rsidRDefault="00424DDA" w:rsidP="00424DDA">
      <w:pPr>
        <w:spacing w:after="120" w:line="360" w:lineRule="auto"/>
        <w:rPr>
          <w:rFonts w:ascii="Arial" w:hAnsi="Arial" w:cs="Arial"/>
          <w:sz w:val="22"/>
          <w:szCs w:val="22"/>
        </w:rPr>
      </w:pPr>
      <w:r>
        <w:rPr>
          <w:rFonts w:ascii="Arial" w:hAnsi="Arial"/>
          <w:sz w:val="22"/>
        </w:rPr>
        <w:t>The magnetic clamping technology introduced in 2002 reduces set-up times to just a few minutes - an advantage that plays an important role especially at high operating temperatures. In addition, using magnetic force to clamp the mould reduces the risk of an accident, because the machine operator does not come into direct contact with the hot working surfaces. Job order shops in particular, and companies that do a lot of small series manufacturing, also benefit from the wide range of potential magnetic clamping technology applications.</w:t>
      </w:r>
    </w:p>
    <w:p w14:paraId="31264B58" w14:textId="05710604" w:rsidR="00424DDA" w:rsidRDefault="00424DDA" w:rsidP="005F239A">
      <w:pPr>
        <w:spacing w:after="120" w:line="360" w:lineRule="auto"/>
        <w:rPr>
          <w:rFonts w:ascii="Arial" w:hAnsi="Arial"/>
          <w:sz w:val="22"/>
          <w:szCs w:val="22"/>
        </w:rPr>
      </w:pPr>
      <w:r>
        <w:rPr>
          <w:rFonts w:ascii="Arial" w:hAnsi="Arial"/>
          <w:sz w:val="22"/>
        </w:rPr>
        <w:t xml:space="preserve">During production, power-independent permanent magnets provide the necessary force to reliably hold heavy mould halves, even at weights of several tons, without deforming them, while keeping them accurately positioned and parallel. The large degree of precision during production also reduces mould wear at the same time. Because the magnetic field only penetrates a few millimetres into the mould, it has no impact on production. </w:t>
      </w:r>
    </w:p>
    <w:p w14:paraId="1407BB1F" w14:textId="7BD43F38" w:rsidR="00F50986" w:rsidRPr="00F50986" w:rsidRDefault="00F50986" w:rsidP="005F239A">
      <w:pPr>
        <w:spacing w:after="120" w:line="360" w:lineRule="auto"/>
        <w:rPr>
          <w:rFonts w:ascii="Arial" w:hAnsi="Arial" w:cs="Arial"/>
          <w:b/>
          <w:bCs/>
          <w:sz w:val="22"/>
          <w:szCs w:val="22"/>
        </w:rPr>
      </w:pPr>
      <w:r>
        <w:rPr>
          <w:rFonts w:ascii="Arial" w:hAnsi="Arial"/>
          <w:b/>
          <w:sz w:val="22"/>
        </w:rPr>
        <w:t>Experts at optimizing set-up times</w:t>
      </w:r>
    </w:p>
    <w:p w14:paraId="5885994B" w14:textId="73D046E3" w:rsidR="00424DDA" w:rsidRPr="00F50986" w:rsidRDefault="00424DDA" w:rsidP="00387C1D">
      <w:pPr>
        <w:spacing w:after="120" w:line="360" w:lineRule="auto"/>
        <w:rPr>
          <w:rFonts w:ascii="Arial" w:hAnsi="Arial" w:cs="Arial"/>
          <w:sz w:val="22"/>
          <w:szCs w:val="22"/>
        </w:rPr>
      </w:pPr>
      <w:r>
        <w:rPr>
          <w:rFonts w:ascii="Arial" w:hAnsi="Arial"/>
          <w:sz w:val="22"/>
        </w:rPr>
        <w:t xml:space="preserve">With its mould clamping and changing technology, ROEMHELD considers itself as an expert in optimizing set-up times. The range of products offers an extremely wide selection of magnetic, hydraulic, electromagnetic and mechanical clamping technology and a comprehensive assortment of roller conveyors and carrying consoles. The company will provide an overview of its extensive variety of products at the DKT/IRC in Nuremberg, Germany. Among the products it offers are, for example, powerful block cylinders, electrically operated clamping elements and mould-changing technology and a mould transport cart with automatic docking function for weights of up to 500 kg. </w:t>
      </w:r>
    </w:p>
    <w:p w14:paraId="0F0CF6C9" w14:textId="77777777" w:rsidR="00424DDA" w:rsidRDefault="00424DDA" w:rsidP="00424DDA">
      <w:pPr>
        <w:spacing w:after="120" w:line="360" w:lineRule="auto"/>
        <w:rPr>
          <w:rFonts w:ascii="Arial" w:hAnsi="Arial" w:cs="Arial"/>
          <w:b/>
          <w:bCs/>
          <w:sz w:val="22"/>
          <w:szCs w:val="22"/>
        </w:rPr>
      </w:pPr>
      <w:r>
        <w:rPr>
          <w:rFonts w:ascii="Arial" w:hAnsi="Arial"/>
          <w:b/>
          <w:sz w:val="22"/>
        </w:rPr>
        <w:t>About ROEMHELD:</w:t>
      </w:r>
    </w:p>
    <w:p w14:paraId="7847C667" w14:textId="77777777" w:rsidR="007A6484" w:rsidRPr="00306578" w:rsidRDefault="007A6484" w:rsidP="007A6484">
      <w:pPr>
        <w:spacing w:after="120" w:line="360" w:lineRule="auto"/>
        <w:rPr>
          <w:rFonts w:ascii="Arial" w:hAnsi="Arial" w:cs="Arial"/>
          <w:sz w:val="22"/>
          <w:szCs w:val="22"/>
        </w:rPr>
      </w:pPr>
      <w:r>
        <w:rPr>
          <w:rFonts w:ascii="Arial" w:hAnsi="Arial"/>
          <w:sz w:val="22"/>
        </w:rPr>
        <w:t xml:space="preserve">ROEMHELD is a worldwide market and quality leader, offering productive solutions for the industrial manufacturing, assembly, clamping and drive technology industries. Elements used for manufacturing, inspecting and maintaining large components for wind turbines, components for automating set-up processes and for machine communication within Industry 4.0 supplement the range of products. The extensive range of more than 25,000 components, modules and systems offers the right product for almost any task and is continuously expanded with customer-specific solutions. With service locations and sales offices in more than 50 countries, ROEMHELD is represented around the world, supplying to international manufacturers in industries such as mechanical engineering, automotive, aerospace and agriculture and also in the medical technology </w:t>
      </w:r>
      <w:r>
        <w:rPr>
          <w:rFonts w:ascii="Arial" w:hAnsi="Arial"/>
          <w:sz w:val="22"/>
        </w:rPr>
        <w:lastRenderedPageBreak/>
        <w:t xml:space="preserve">industry. At its three locations in Laubach, Hilchenbach and Götzis, Austria, its staff of 500 employees generated sales of around 93 million Euros in 2014.  </w:t>
      </w:r>
    </w:p>
    <w:p w14:paraId="00109596" w14:textId="113E089B" w:rsidR="00864E7A" w:rsidRDefault="00864E7A" w:rsidP="00966513">
      <w:pPr>
        <w:rPr>
          <w:rFonts w:ascii="Arial" w:hAnsi="Arial" w:cs="Arial"/>
          <w:b/>
          <w:sz w:val="22"/>
          <w:szCs w:val="22"/>
        </w:rPr>
      </w:pPr>
      <w:r>
        <w:rPr>
          <w:rFonts w:ascii="Arial" w:hAnsi="Arial"/>
          <w:b/>
          <w:sz w:val="22"/>
        </w:rPr>
        <w:t xml:space="preserve">Photographs: </w:t>
      </w:r>
    </w:p>
    <w:p w14:paraId="17474D2C" w14:textId="485BCD26" w:rsidR="00660DE8" w:rsidRPr="00936746" w:rsidRDefault="00660DE8" w:rsidP="006954FA"/>
    <w:p w14:paraId="4FDD88EA" w14:textId="6FB6CF45" w:rsidR="008442E8" w:rsidRPr="008442E8" w:rsidRDefault="00B805BE" w:rsidP="00864E7A">
      <w:pPr>
        <w:spacing w:after="120" w:line="360" w:lineRule="auto"/>
        <w:rPr>
          <w:rFonts w:ascii="Arial" w:hAnsi="Arial" w:cs="Arial"/>
          <w:sz w:val="22"/>
          <w:szCs w:val="22"/>
        </w:rPr>
      </w:pPr>
      <w:r>
        <w:rPr>
          <w:rFonts w:ascii="Arial" w:hAnsi="Arial" w:cs="Arial"/>
          <w:noProof/>
          <w:sz w:val="22"/>
          <w:szCs w:val="22"/>
          <w:lang w:val="de-DE" w:eastAsia="de-DE" w:bidi="ar-SA"/>
        </w:rPr>
        <w:drawing>
          <wp:inline distT="0" distB="0" distL="0" distR="0" wp14:anchorId="533A755D" wp14:editId="2F3812E6">
            <wp:extent cx="5383272" cy="3588664"/>
            <wp:effectExtent l="0" t="0" r="1905"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1.JPG"/>
                    <pic:cNvPicPr/>
                  </pic:nvPicPr>
                  <pic:blipFill>
                    <a:blip r:embed="rId12" cstate="email">
                      <a:extLst>
                        <a:ext uri="{28A0092B-C50C-407E-A947-70E740481C1C}">
                          <a14:useLocalDpi xmlns:a14="http://schemas.microsoft.com/office/drawing/2010/main"/>
                        </a:ext>
                      </a:extLst>
                    </a:blip>
                    <a:stretch>
                      <a:fillRect/>
                    </a:stretch>
                  </pic:blipFill>
                  <pic:spPr>
                    <a:xfrm>
                      <a:off x="0" y="0"/>
                      <a:ext cx="5383272" cy="3588664"/>
                    </a:xfrm>
                    <a:prstGeom prst="rect">
                      <a:avLst/>
                    </a:prstGeom>
                  </pic:spPr>
                </pic:pic>
              </a:graphicData>
            </a:graphic>
          </wp:inline>
        </w:drawing>
      </w:r>
    </w:p>
    <w:p w14:paraId="74661EFC" w14:textId="0D805968" w:rsidR="00B805BE" w:rsidRPr="00A74D9C" w:rsidRDefault="00DF3DB2" w:rsidP="00B805BE">
      <w:pPr>
        <w:spacing w:after="120" w:line="360" w:lineRule="auto"/>
        <w:rPr>
          <w:rFonts w:ascii="Arial" w:hAnsi="Arial" w:cs="Arial"/>
          <w:sz w:val="22"/>
          <w:szCs w:val="22"/>
        </w:rPr>
      </w:pPr>
      <w:r>
        <w:rPr>
          <w:rFonts w:ascii="Arial" w:hAnsi="Arial"/>
          <w:sz w:val="22"/>
        </w:rPr>
        <w:t>Photo 1:</w:t>
      </w:r>
    </w:p>
    <w:p w14:paraId="21D5998F" w14:textId="77777777" w:rsidR="00B805BE" w:rsidRPr="00B805BE" w:rsidRDefault="00B805BE" w:rsidP="00B805BE">
      <w:pPr>
        <w:spacing w:after="120" w:line="360" w:lineRule="auto"/>
        <w:rPr>
          <w:rFonts w:ascii="Arial" w:hAnsi="Arial" w:cs="Arial"/>
          <w:sz w:val="22"/>
          <w:szCs w:val="22"/>
        </w:rPr>
      </w:pPr>
      <w:r>
        <w:rPr>
          <w:rFonts w:ascii="Arial" w:hAnsi="Arial"/>
          <w:sz w:val="22"/>
        </w:rPr>
        <w:t>As compared to the previous standard, the new version of DIN EN 289 defines regulations for the use of magnetic clamping systems for the first time ever. Shown in the picture is a bottom HILMA magnetic clamping panel from ROEMHELD installed on a Wickert press (photo: Wickert).</w:t>
      </w:r>
    </w:p>
    <w:p w14:paraId="77D4E573" w14:textId="77777777" w:rsidR="008442E8" w:rsidRDefault="008442E8" w:rsidP="00864E7A">
      <w:pPr>
        <w:spacing w:after="120" w:line="360" w:lineRule="auto"/>
        <w:rPr>
          <w:rFonts w:ascii="Arial" w:hAnsi="Arial" w:cs="Arial"/>
          <w:b/>
          <w:sz w:val="22"/>
          <w:szCs w:val="22"/>
        </w:rPr>
      </w:pPr>
    </w:p>
    <w:p w14:paraId="4E77CC65" w14:textId="0A448BBB" w:rsidR="00A74D9C" w:rsidRDefault="00B805BE" w:rsidP="00864E7A">
      <w:pPr>
        <w:spacing w:after="120" w:line="360" w:lineRule="auto"/>
        <w:rPr>
          <w:rFonts w:ascii="Arial" w:hAnsi="Arial" w:cs="Arial"/>
          <w:b/>
          <w:sz w:val="22"/>
          <w:szCs w:val="22"/>
        </w:rPr>
      </w:pPr>
      <w:r>
        <w:rPr>
          <w:rFonts w:ascii="Arial" w:hAnsi="Arial" w:cs="Arial"/>
          <w:b/>
          <w:noProof/>
          <w:sz w:val="22"/>
          <w:szCs w:val="22"/>
          <w:lang w:val="de-DE" w:eastAsia="de-DE" w:bidi="ar-SA"/>
        </w:rPr>
        <w:lastRenderedPageBreak/>
        <w:drawing>
          <wp:inline distT="0" distB="0" distL="0" distR="0" wp14:anchorId="02B133E1" wp14:editId="03FA774F">
            <wp:extent cx="5383272" cy="4037454"/>
            <wp:effectExtent l="0" t="0" r="1905" b="127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2.JPG"/>
                    <pic:cNvPicPr/>
                  </pic:nvPicPr>
                  <pic:blipFill>
                    <a:blip r:embed="rId13" cstate="email">
                      <a:extLst>
                        <a:ext uri="{28A0092B-C50C-407E-A947-70E740481C1C}">
                          <a14:useLocalDpi xmlns:a14="http://schemas.microsoft.com/office/drawing/2010/main"/>
                        </a:ext>
                      </a:extLst>
                    </a:blip>
                    <a:stretch>
                      <a:fillRect/>
                    </a:stretch>
                  </pic:blipFill>
                  <pic:spPr>
                    <a:xfrm>
                      <a:off x="0" y="0"/>
                      <a:ext cx="5383272" cy="4037454"/>
                    </a:xfrm>
                    <a:prstGeom prst="rect">
                      <a:avLst/>
                    </a:prstGeom>
                  </pic:spPr>
                </pic:pic>
              </a:graphicData>
            </a:graphic>
          </wp:inline>
        </w:drawing>
      </w:r>
    </w:p>
    <w:p w14:paraId="64E917C7" w14:textId="4EAD14BF" w:rsidR="00A74D9C" w:rsidRPr="00A74D9C" w:rsidRDefault="00A74D9C" w:rsidP="00864E7A">
      <w:pPr>
        <w:spacing w:after="120" w:line="360" w:lineRule="auto"/>
        <w:rPr>
          <w:rFonts w:ascii="Arial" w:hAnsi="Arial" w:cs="Arial"/>
          <w:sz w:val="22"/>
          <w:szCs w:val="22"/>
        </w:rPr>
      </w:pPr>
      <w:r>
        <w:rPr>
          <w:rFonts w:ascii="Arial" w:hAnsi="Arial"/>
          <w:sz w:val="22"/>
        </w:rPr>
        <w:t>Photo 2:</w:t>
      </w:r>
    </w:p>
    <w:p w14:paraId="2D046755" w14:textId="6E7AC51B" w:rsidR="00A74D9C" w:rsidRPr="00C81455" w:rsidRDefault="00B805BE" w:rsidP="00A74D9C">
      <w:pPr>
        <w:spacing w:after="120" w:line="360" w:lineRule="auto"/>
        <w:rPr>
          <w:rFonts w:ascii="Arial" w:hAnsi="Arial" w:cs="Arial"/>
          <w:sz w:val="22"/>
          <w:szCs w:val="22"/>
        </w:rPr>
      </w:pPr>
      <w:r>
        <w:rPr>
          <w:rFonts w:ascii="Arial" w:hAnsi="Arial"/>
          <w:sz w:val="22"/>
        </w:rPr>
        <w:t>Magnetic plate up to 230°C with integrated roller conveyor segments to easily change moulds (photo: ROEMHELD).</w:t>
      </w:r>
    </w:p>
    <w:p w14:paraId="5D422C5F" w14:textId="77777777" w:rsidR="00A74D9C" w:rsidRDefault="00A74D9C" w:rsidP="00864E7A">
      <w:pPr>
        <w:spacing w:after="120" w:line="360" w:lineRule="auto"/>
        <w:rPr>
          <w:rFonts w:ascii="Arial" w:hAnsi="Arial" w:cs="Arial"/>
          <w:b/>
          <w:sz w:val="22"/>
          <w:szCs w:val="22"/>
        </w:rPr>
      </w:pPr>
    </w:p>
    <w:p w14:paraId="6101D43A" w14:textId="77777777" w:rsidR="00A74D9C" w:rsidRDefault="00A74D9C" w:rsidP="00864E7A">
      <w:pPr>
        <w:spacing w:after="120" w:line="360" w:lineRule="auto"/>
        <w:rPr>
          <w:rFonts w:ascii="Arial" w:hAnsi="Arial" w:cs="Arial"/>
          <w:b/>
          <w:sz w:val="22"/>
          <w:szCs w:val="22"/>
        </w:rPr>
      </w:pPr>
    </w:p>
    <w:p w14:paraId="3D736A22" w14:textId="77777777" w:rsidR="00864E7A" w:rsidRPr="008045C6" w:rsidRDefault="00864E7A" w:rsidP="00864E7A">
      <w:pPr>
        <w:spacing w:before="120" w:after="120"/>
        <w:outlineLvl w:val="0"/>
        <w:rPr>
          <w:rFonts w:ascii="Arial" w:hAnsi="Arial" w:cs="Arial"/>
          <w:b/>
          <w:sz w:val="22"/>
          <w:szCs w:val="22"/>
        </w:rPr>
      </w:pPr>
      <w:r>
        <w:rPr>
          <w:rFonts w:ascii="Arial" w:hAnsi="Arial"/>
          <w:b/>
          <w:sz w:val="22"/>
        </w:rPr>
        <w:t>Voucher copy requested (new address):</w:t>
      </w:r>
    </w:p>
    <w:p w14:paraId="0FBB6FD9" w14:textId="13FE634F" w:rsidR="00864E7A" w:rsidRPr="008B699D" w:rsidRDefault="00864E7A" w:rsidP="00864E7A">
      <w:pPr>
        <w:tabs>
          <w:tab w:val="left" w:pos="2160"/>
        </w:tabs>
        <w:rPr>
          <w:rFonts w:ascii="Arial" w:hAnsi="Arial" w:cs="Arial"/>
          <w:b/>
          <w:bCs/>
          <w:sz w:val="22"/>
          <w:szCs w:val="22"/>
        </w:rPr>
      </w:pPr>
      <w:r>
        <w:rPr>
          <w:rFonts w:ascii="Arial" w:hAnsi="Arial"/>
          <w:sz w:val="22"/>
        </w:rPr>
        <w:t xml:space="preserve">auchkomm Unternehmenskommunikation, F. Stephan Auch, Gleißbühlstr. 16, </w:t>
      </w:r>
      <w:r w:rsidR="00B85D75">
        <w:rPr>
          <w:rFonts w:ascii="Arial" w:hAnsi="Arial"/>
          <w:sz w:val="22"/>
        </w:rPr>
        <w:t>D-</w:t>
      </w:r>
      <w:r>
        <w:rPr>
          <w:rFonts w:ascii="Arial" w:hAnsi="Arial"/>
          <w:sz w:val="22"/>
        </w:rPr>
        <w:t xml:space="preserve">90402 Nürnberg, </w:t>
      </w:r>
      <w:hyperlink r:id="rId14">
        <w:r>
          <w:rPr>
            <w:rStyle w:val="Link"/>
            <w:rFonts w:ascii="Arial" w:hAnsi="Arial"/>
            <w:sz w:val="22"/>
          </w:rPr>
          <w:t>www.auchkomm.de</w:t>
        </w:r>
      </w:hyperlink>
      <w:proofErr w:type="gramStart"/>
      <w:r>
        <w:rPr>
          <w:rFonts w:ascii="Arial" w:hAnsi="Arial"/>
          <w:sz w:val="22"/>
        </w:rPr>
        <w:t xml:space="preserve"> .</w:t>
      </w:r>
      <w:proofErr w:type="gramEnd"/>
    </w:p>
    <w:p w14:paraId="24BE94FA" w14:textId="77777777" w:rsidR="001D4A44" w:rsidRPr="005E67EA" w:rsidRDefault="001D4A44" w:rsidP="005E67EA">
      <w:pPr>
        <w:spacing w:after="120"/>
        <w:rPr>
          <w:rFonts w:ascii="Arial" w:hAnsi="Arial" w:cs="Arial"/>
        </w:rPr>
      </w:pPr>
    </w:p>
    <w:sectPr w:rsidR="001D4A44" w:rsidRPr="005E67EA"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76CE6" w14:textId="77777777" w:rsidR="00A74D9C" w:rsidRDefault="00A74D9C">
      <w:r>
        <w:separator/>
      </w:r>
    </w:p>
  </w:endnote>
  <w:endnote w:type="continuationSeparator" w:id="0">
    <w:p w14:paraId="2B426347" w14:textId="77777777" w:rsidR="00A74D9C" w:rsidRDefault="00A7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1AD32" w14:textId="77777777" w:rsidR="00A74D9C" w:rsidRDefault="00A74D9C">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50AF7A27" wp14:editId="76EDF877">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52390" w14:textId="77777777" w:rsidR="00A74D9C" w:rsidRDefault="00A74D9C">
    <w:pPr>
      <w:pStyle w:val="Fuzeile"/>
    </w:pPr>
    <w:r>
      <w:rPr>
        <w:noProof/>
        <w:lang w:val="de-DE" w:eastAsia="de-DE" w:bidi="ar-SA"/>
      </w:rPr>
      <w:drawing>
        <wp:anchor distT="0" distB="0" distL="114300" distR="114300" simplePos="0" relativeHeight="251656704" behindDoc="1" locked="0" layoutInCell="1" allowOverlap="1" wp14:anchorId="05B2A06B" wp14:editId="30C0D382">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51EF7" w14:textId="77777777" w:rsidR="00A74D9C" w:rsidRDefault="00A74D9C">
      <w:r>
        <w:separator/>
      </w:r>
    </w:p>
  </w:footnote>
  <w:footnote w:type="continuationSeparator" w:id="0">
    <w:p w14:paraId="62492B72" w14:textId="77777777" w:rsidR="00A74D9C" w:rsidRDefault="00A74D9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35663" w14:textId="77777777" w:rsidR="00A74D9C" w:rsidRPr="00961BE9" w:rsidRDefault="00A74D9C"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b/>
        <w:sz w:val="16"/>
      </w:rPr>
      <w:t>Hilma-Römheld GmbH, Postfach 12 20, 57260 Hilchenbach, Germany</w:t>
    </w:r>
    <w:r>
      <w:rPr>
        <w:noProof/>
        <w:lang w:val="de-DE" w:eastAsia="de-DE" w:bidi="ar-SA"/>
      </w:rPr>
      <w:drawing>
        <wp:anchor distT="0" distB="0" distL="114300" distR="114300" simplePos="0" relativeHeight="251659776" behindDoc="1" locked="0" layoutInCell="1" allowOverlap="1" wp14:anchorId="341EB89F" wp14:editId="199D68FB">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85FFF1" w14:textId="79E81063" w:rsidR="00A74D9C" w:rsidRDefault="00A74D9C"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46D12805" wp14:editId="60F9228E">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 o:spid="_x0000_s1026" style="position:absolute;z-index:-251660800;visibility:visible;mso-wrap-style:square;mso-width-percent:0;mso-height-percent:0;mso-wrap-distance-left:9pt;mso-wrap-distance-top:-7emu;mso-wrap-distance-right:9pt;mso-wrap-distance-bottom:-7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xmlns:w10="urn:schemas-microsoft-com:office:word" type="tight" anchorx="page" anchory="page"/>
            </v:line>
          </w:pict>
        </mc:Fallback>
      </mc:AlternateContent>
    </w:r>
    <w:r>
      <w:rPr>
        <w:rFonts w:ascii="Arial" w:hAnsi="Arial"/>
        <w:sz w:val="16"/>
      </w:rPr>
      <w:t>Page</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B85D75">
      <w:rPr>
        <w:rFonts w:ascii="Arial" w:hAnsi="Arial"/>
        <w:noProof/>
        <w:sz w:val="16"/>
        <w:szCs w:val="16"/>
      </w:rPr>
      <w:t>2</w:t>
    </w:r>
    <w:r w:rsidRPr="00536BFF">
      <w:rPr>
        <w:rFonts w:ascii="Arial" w:hAnsi="Arial"/>
        <w:sz w:val="16"/>
        <w:szCs w:val="16"/>
      </w:rPr>
      <w:fldChar w:fldCharType="end"/>
    </w:r>
    <w:r>
      <w:tab/>
    </w:r>
    <w:r>
      <w:rPr>
        <w:rFonts w:ascii="Arial" w:hAnsi="Arial"/>
        <w:sz w:val="16"/>
      </w:rPr>
      <w:t>belonging to Press Release 6/2015 Pre-report DKT/IRC 2015</w:t>
    </w:r>
  </w:p>
  <w:p w14:paraId="2FB86A36" w14:textId="77777777" w:rsidR="00A74D9C" w:rsidRPr="00536BFF" w:rsidRDefault="00A74D9C"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B25B" w14:textId="77777777" w:rsidR="00A74D9C" w:rsidRDefault="00A74D9C"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2261E651" wp14:editId="20CD7949">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AE128EC" w14:textId="77777777" w:rsidR="00A74D9C" w:rsidRDefault="00A74D9C" w:rsidP="00536BFF">
    <w:pPr>
      <w:pStyle w:val="Kopfzeile"/>
    </w:pPr>
  </w:p>
  <w:p w14:paraId="4AEBB3BC" w14:textId="77777777" w:rsidR="00A74D9C" w:rsidRDefault="00A74D9C">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20151"/>
    <w:rsid w:val="00023A5C"/>
    <w:rsid w:val="00032A1C"/>
    <w:rsid w:val="00040D14"/>
    <w:rsid w:val="0006720C"/>
    <w:rsid w:val="0009395C"/>
    <w:rsid w:val="00097B63"/>
    <w:rsid w:val="000A0C49"/>
    <w:rsid w:val="000A145B"/>
    <w:rsid w:val="000A212C"/>
    <w:rsid w:val="000C1E9A"/>
    <w:rsid w:val="000C6D58"/>
    <w:rsid w:val="000E65A1"/>
    <w:rsid w:val="000F5992"/>
    <w:rsid w:val="00102B5B"/>
    <w:rsid w:val="00114E89"/>
    <w:rsid w:val="00130E98"/>
    <w:rsid w:val="0013315C"/>
    <w:rsid w:val="001520CD"/>
    <w:rsid w:val="00176A94"/>
    <w:rsid w:val="001A2C9D"/>
    <w:rsid w:val="001A764F"/>
    <w:rsid w:val="001B74F8"/>
    <w:rsid w:val="001D4A44"/>
    <w:rsid w:val="001D7F67"/>
    <w:rsid w:val="001E6D40"/>
    <w:rsid w:val="001F4DBC"/>
    <w:rsid w:val="002017F0"/>
    <w:rsid w:val="0020240E"/>
    <w:rsid w:val="00204FB1"/>
    <w:rsid w:val="002170A7"/>
    <w:rsid w:val="00226272"/>
    <w:rsid w:val="0023729D"/>
    <w:rsid w:val="00237BB7"/>
    <w:rsid w:val="00242567"/>
    <w:rsid w:val="002428CA"/>
    <w:rsid w:val="00260D5C"/>
    <w:rsid w:val="00280900"/>
    <w:rsid w:val="00281252"/>
    <w:rsid w:val="00291872"/>
    <w:rsid w:val="002A0032"/>
    <w:rsid w:val="002A00F8"/>
    <w:rsid w:val="002A669A"/>
    <w:rsid w:val="002B3888"/>
    <w:rsid w:val="002C67AF"/>
    <w:rsid w:val="002D0865"/>
    <w:rsid w:val="002E0ED4"/>
    <w:rsid w:val="00305781"/>
    <w:rsid w:val="00310A0A"/>
    <w:rsid w:val="003147DA"/>
    <w:rsid w:val="00314EE8"/>
    <w:rsid w:val="00322CA1"/>
    <w:rsid w:val="00344383"/>
    <w:rsid w:val="003517D1"/>
    <w:rsid w:val="003658DB"/>
    <w:rsid w:val="003772E3"/>
    <w:rsid w:val="00381C47"/>
    <w:rsid w:val="003832B6"/>
    <w:rsid w:val="00387C1D"/>
    <w:rsid w:val="003923A4"/>
    <w:rsid w:val="00393EF9"/>
    <w:rsid w:val="00394993"/>
    <w:rsid w:val="003A1B1F"/>
    <w:rsid w:val="003B1660"/>
    <w:rsid w:val="003C02A8"/>
    <w:rsid w:val="003C766B"/>
    <w:rsid w:val="003D2C12"/>
    <w:rsid w:val="003E1C59"/>
    <w:rsid w:val="003E2302"/>
    <w:rsid w:val="003E4447"/>
    <w:rsid w:val="003F0E6A"/>
    <w:rsid w:val="003F5AE9"/>
    <w:rsid w:val="00400F4C"/>
    <w:rsid w:val="00404DF2"/>
    <w:rsid w:val="00405CD7"/>
    <w:rsid w:val="00420C42"/>
    <w:rsid w:val="00424DDA"/>
    <w:rsid w:val="004327E7"/>
    <w:rsid w:val="00433C7F"/>
    <w:rsid w:val="00436C7C"/>
    <w:rsid w:val="00456304"/>
    <w:rsid w:val="00457F83"/>
    <w:rsid w:val="00461402"/>
    <w:rsid w:val="00474565"/>
    <w:rsid w:val="00475A27"/>
    <w:rsid w:val="00485749"/>
    <w:rsid w:val="004D5EF2"/>
    <w:rsid w:val="004D7072"/>
    <w:rsid w:val="004F0E8C"/>
    <w:rsid w:val="0051233E"/>
    <w:rsid w:val="00513CE4"/>
    <w:rsid w:val="00513F75"/>
    <w:rsid w:val="00536BFF"/>
    <w:rsid w:val="00541B4E"/>
    <w:rsid w:val="00546618"/>
    <w:rsid w:val="00550091"/>
    <w:rsid w:val="00562432"/>
    <w:rsid w:val="00563A5C"/>
    <w:rsid w:val="00574BC3"/>
    <w:rsid w:val="00594432"/>
    <w:rsid w:val="005B716F"/>
    <w:rsid w:val="005C47F8"/>
    <w:rsid w:val="005C696B"/>
    <w:rsid w:val="005D19E3"/>
    <w:rsid w:val="005D68EC"/>
    <w:rsid w:val="005E4874"/>
    <w:rsid w:val="005E67EA"/>
    <w:rsid w:val="005F0154"/>
    <w:rsid w:val="005F239A"/>
    <w:rsid w:val="00607C12"/>
    <w:rsid w:val="00607D76"/>
    <w:rsid w:val="00610DCA"/>
    <w:rsid w:val="00614D1C"/>
    <w:rsid w:val="00623C09"/>
    <w:rsid w:val="00623E28"/>
    <w:rsid w:val="00627E1E"/>
    <w:rsid w:val="00660DE8"/>
    <w:rsid w:val="00666563"/>
    <w:rsid w:val="00671D0B"/>
    <w:rsid w:val="00672FF8"/>
    <w:rsid w:val="00677D34"/>
    <w:rsid w:val="00686E5B"/>
    <w:rsid w:val="006954FA"/>
    <w:rsid w:val="006B0FD7"/>
    <w:rsid w:val="006B7473"/>
    <w:rsid w:val="006D3A8B"/>
    <w:rsid w:val="0070573C"/>
    <w:rsid w:val="00706E3C"/>
    <w:rsid w:val="007101B9"/>
    <w:rsid w:val="00711EA9"/>
    <w:rsid w:val="00722879"/>
    <w:rsid w:val="00732574"/>
    <w:rsid w:val="007415EC"/>
    <w:rsid w:val="00747D1C"/>
    <w:rsid w:val="00780486"/>
    <w:rsid w:val="0078565F"/>
    <w:rsid w:val="007934E0"/>
    <w:rsid w:val="00794710"/>
    <w:rsid w:val="007A6484"/>
    <w:rsid w:val="007B7883"/>
    <w:rsid w:val="007C5327"/>
    <w:rsid w:val="007C6EC9"/>
    <w:rsid w:val="007D603A"/>
    <w:rsid w:val="00801769"/>
    <w:rsid w:val="008045C6"/>
    <w:rsid w:val="00806947"/>
    <w:rsid w:val="008107AF"/>
    <w:rsid w:val="00812988"/>
    <w:rsid w:val="008142EB"/>
    <w:rsid w:val="0082498F"/>
    <w:rsid w:val="00833C44"/>
    <w:rsid w:val="008442E8"/>
    <w:rsid w:val="0085017D"/>
    <w:rsid w:val="008567C5"/>
    <w:rsid w:val="00863499"/>
    <w:rsid w:val="00863789"/>
    <w:rsid w:val="00864E7A"/>
    <w:rsid w:val="008653FE"/>
    <w:rsid w:val="008B476A"/>
    <w:rsid w:val="008C618B"/>
    <w:rsid w:val="008E1F02"/>
    <w:rsid w:val="008E2997"/>
    <w:rsid w:val="008E65A0"/>
    <w:rsid w:val="008E6E3C"/>
    <w:rsid w:val="00904197"/>
    <w:rsid w:val="009120E9"/>
    <w:rsid w:val="009325D0"/>
    <w:rsid w:val="00941E87"/>
    <w:rsid w:val="00961BE9"/>
    <w:rsid w:val="00962489"/>
    <w:rsid w:val="00966513"/>
    <w:rsid w:val="00975918"/>
    <w:rsid w:val="009811FA"/>
    <w:rsid w:val="00981675"/>
    <w:rsid w:val="0098778C"/>
    <w:rsid w:val="00991A6C"/>
    <w:rsid w:val="00993E57"/>
    <w:rsid w:val="009B3A3D"/>
    <w:rsid w:val="009B5CC0"/>
    <w:rsid w:val="009C3C9A"/>
    <w:rsid w:val="009C4100"/>
    <w:rsid w:val="009E2254"/>
    <w:rsid w:val="009E7774"/>
    <w:rsid w:val="009F00AC"/>
    <w:rsid w:val="00A22BC1"/>
    <w:rsid w:val="00A26A4D"/>
    <w:rsid w:val="00A31EEF"/>
    <w:rsid w:val="00A4675F"/>
    <w:rsid w:val="00A538F8"/>
    <w:rsid w:val="00A5546A"/>
    <w:rsid w:val="00A601C2"/>
    <w:rsid w:val="00A66FBB"/>
    <w:rsid w:val="00A71D6C"/>
    <w:rsid w:val="00A74D9C"/>
    <w:rsid w:val="00A878A8"/>
    <w:rsid w:val="00A91C98"/>
    <w:rsid w:val="00A92AAA"/>
    <w:rsid w:val="00AB7736"/>
    <w:rsid w:val="00AC3E55"/>
    <w:rsid w:val="00AE1018"/>
    <w:rsid w:val="00AE1A40"/>
    <w:rsid w:val="00AE1BB4"/>
    <w:rsid w:val="00B1075B"/>
    <w:rsid w:val="00B1645A"/>
    <w:rsid w:val="00B2796D"/>
    <w:rsid w:val="00B332B0"/>
    <w:rsid w:val="00B66270"/>
    <w:rsid w:val="00B802AA"/>
    <w:rsid w:val="00B805BE"/>
    <w:rsid w:val="00B856F8"/>
    <w:rsid w:val="00B85D75"/>
    <w:rsid w:val="00B86070"/>
    <w:rsid w:val="00B97015"/>
    <w:rsid w:val="00B976B7"/>
    <w:rsid w:val="00BB4849"/>
    <w:rsid w:val="00BD2E73"/>
    <w:rsid w:val="00BD56E7"/>
    <w:rsid w:val="00BE36AC"/>
    <w:rsid w:val="00BF730C"/>
    <w:rsid w:val="00C06EAF"/>
    <w:rsid w:val="00C14D0D"/>
    <w:rsid w:val="00C15C79"/>
    <w:rsid w:val="00C32735"/>
    <w:rsid w:val="00C43D0C"/>
    <w:rsid w:val="00C476D7"/>
    <w:rsid w:val="00C55E34"/>
    <w:rsid w:val="00C60F50"/>
    <w:rsid w:val="00C66F9A"/>
    <w:rsid w:val="00C81455"/>
    <w:rsid w:val="00C81F3E"/>
    <w:rsid w:val="00C9050F"/>
    <w:rsid w:val="00C94D0F"/>
    <w:rsid w:val="00CA2155"/>
    <w:rsid w:val="00CA7E94"/>
    <w:rsid w:val="00CB3C23"/>
    <w:rsid w:val="00CB4AFD"/>
    <w:rsid w:val="00CD243F"/>
    <w:rsid w:val="00CD7380"/>
    <w:rsid w:val="00CE17C7"/>
    <w:rsid w:val="00CF74E3"/>
    <w:rsid w:val="00CF7F44"/>
    <w:rsid w:val="00D260A4"/>
    <w:rsid w:val="00D34FC3"/>
    <w:rsid w:val="00D448ED"/>
    <w:rsid w:val="00D62327"/>
    <w:rsid w:val="00D713AF"/>
    <w:rsid w:val="00D73252"/>
    <w:rsid w:val="00D85A93"/>
    <w:rsid w:val="00DA4D3E"/>
    <w:rsid w:val="00DB21F3"/>
    <w:rsid w:val="00DB653B"/>
    <w:rsid w:val="00DC0F17"/>
    <w:rsid w:val="00DC1929"/>
    <w:rsid w:val="00DC259B"/>
    <w:rsid w:val="00DC3A07"/>
    <w:rsid w:val="00DD05B1"/>
    <w:rsid w:val="00DD1C90"/>
    <w:rsid w:val="00DF3DB2"/>
    <w:rsid w:val="00DF7BD4"/>
    <w:rsid w:val="00E0044D"/>
    <w:rsid w:val="00E03B47"/>
    <w:rsid w:val="00E11203"/>
    <w:rsid w:val="00E862B2"/>
    <w:rsid w:val="00EA35C5"/>
    <w:rsid w:val="00EA7553"/>
    <w:rsid w:val="00EC0793"/>
    <w:rsid w:val="00EC0C9D"/>
    <w:rsid w:val="00EC1CD2"/>
    <w:rsid w:val="00F02E02"/>
    <w:rsid w:val="00F03CA9"/>
    <w:rsid w:val="00F24293"/>
    <w:rsid w:val="00F354BC"/>
    <w:rsid w:val="00F50986"/>
    <w:rsid w:val="00F5545C"/>
    <w:rsid w:val="00F55971"/>
    <w:rsid w:val="00F90E00"/>
    <w:rsid w:val="00F96D76"/>
    <w:rsid w:val="00FB6D0A"/>
    <w:rsid w:val="00FC0234"/>
    <w:rsid w:val="00FE0DC4"/>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EE174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9665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9665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870</Words>
  <Characters>5483</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Ka-Ve</Company>
  <LinksUpToDate>false</LinksUpToDate>
  <CharactersWithSpaces>6341</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 Stephan Auch</dc:creator>
  <cp:lastModifiedBy>F. Stephan Auch</cp:lastModifiedBy>
  <cp:revision>2</cp:revision>
  <cp:lastPrinted>2015-05-12T09:50:00Z</cp:lastPrinted>
  <dcterms:created xsi:type="dcterms:W3CDTF">2015-06-09T08:59:00Z</dcterms:created>
  <dcterms:modified xsi:type="dcterms:W3CDTF">2015-06-09T08:59:00Z</dcterms:modified>
</cp:coreProperties>
</file>